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8776F" w:rsidR="008A1C61" w:rsidP="008A1C61" w:rsidRDefault="00AF47AD" w14:paraId="4965725C" w14:textId="7CA38825">
      <w:pPr>
        <w:pStyle w:val="Header"/>
        <w:pBdr>
          <w:bottom w:val="single" w:color="auto" w:sz="4" w:space="1"/>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rsidRPr="0088776F" w:rsidR="008A1C61" w:rsidP="008A1C61" w:rsidRDefault="008A1C61" w14:paraId="53E10A6A" w14:textId="77777777">
      <w:pPr>
        <w:spacing w:line="276" w:lineRule="auto"/>
        <w:rPr>
          <w:rFonts w:cstheme="minorHAnsi"/>
          <w:sz w:val="20"/>
        </w:rPr>
      </w:pPr>
    </w:p>
    <w:p w:rsidR="008A1C61" w:rsidP="008A1C61" w:rsidRDefault="3D68EA20" w14:paraId="7B5959EC" w14:textId="28C8D842">
      <w:pPr>
        <w:pStyle w:val="Heading1"/>
        <w:jc w:val="center"/>
      </w:pPr>
      <w:r w:rsidR="3D68EA20">
        <w:rPr/>
        <w:t>CHII</w:t>
      </w:r>
      <w:r w:rsidR="00A44B30">
        <w:rPr/>
        <w:t>:</w:t>
      </w:r>
      <w:r w:rsidR="3D68EA20">
        <w:rPr/>
        <w:t xml:space="preserve"> </w:t>
      </w:r>
      <w:r w:rsidR="60B9D8CD">
        <w:rPr/>
        <w:t>Door Tension</w:t>
      </w:r>
    </w:p>
    <w:p w:rsidR="00A44B30" w:rsidP="41839EB4" w:rsidRDefault="00A44B30" w14:paraId="339CCE7B" w14:textId="312E95F7">
      <w:pPr>
        <w:rPr>
          <w:rFonts w:ascii="Arial" w:hAnsi="Arial" w:cs="Arial"/>
        </w:rPr>
      </w:pPr>
      <w:r w:rsidRPr="41839EB4" w:rsidR="00A44B30">
        <w:rPr>
          <w:rFonts w:ascii="Arial" w:hAnsi="Arial" w:cs="Arial"/>
          <w:b w:val="1"/>
          <w:bCs w:val="1"/>
        </w:rPr>
        <w:t xml:space="preserve">David Ellsworth: </w:t>
      </w:r>
      <w:r w:rsidRPr="41839EB4" w:rsidR="6145E594">
        <w:rPr>
          <w:rFonts w:ascii="Arial" w:hAnsi="Arial" w:cs="Arial"/>
          <w:b w:val="0"/>
          <w:bCs w:val="0"/>
        </w:rPr>
        <w:t xml:space="preserve">So, the other thing </w:t>
      </w:r>
      <w:r w:rsidRPr="41839EB4" w:rsidR="6145E594">
        <w:rPr>
          <w:rFonts w:ascii="Arial" w:hAnsi="Arial" w:cs="Arial"/>
          <w:b w:val="0"/>
          <w:bCs w:val="0"/>
        </w:rPr>
        <w:t>we're</w:t>
      </w:r>
      <w:r w:rsidRPr="41839EB4" w:rsidR="6145E594">
        <w:rPr>
          <w:rFonts w:ascii="Arial" w:hAnsi="Arial" w:cs="Arial"/>
          <w:b w:val="0"/>
          <w:bCs w:val="0"/>
        </w:rPr>
        <w:t xml:space="preserve"> interested in is can this door open with minimal force? Under 5 pounds is ideal. So, </w:t>
      </w:r>
      <w:r w:rsidRPr="41839EB4" w:rsidR="6145E594">
        <w:rPr>
          <w:rFonts w:ascii="Arial" w:hAnsi="Arial" w:cs="Arial"/>
          <w:b w:val="0"/>
          <w:bCs w:val="0"/>
        </w:rPr>
        <w:t>we're</w:t>
      </w:r>
      <w:r w:rsidRPr="41839EB4" w:rsidR="6145E594">
        <w:rPr>
          <w:rFonts w:ascii="Arial" w:hAnsi="Arial" w:cs="Arial"/>
          <w:b w:val="0"/>
          <w:bCs w:val="0"/>
        </w:rPr>
        <w:t xml:space="preserve"> going to use our force gauge, put it square against the door and begin pushing like we are opening the door. And we will note where the rubber ring is now. </w:t>
      </w:r>
      <w:r w:rsidRPr="41839EB4" w:rsidR="6145E594">
        <w:rPr>
          <w:rFonts w:ascii="Arial" w:hAnsi="Arial" w:cs="Arial"/>
          <w:b w:val="0"/>
          <w:bCs w:val="0"/>
        </w:rPr>
        <w:t>So, it looks like when you get to the pound side, that was a pretty heavy door.</w:t>
      </w:r>
      <w:r w:rsidRPr="41839EB4" w:rsidR="6145E594">
        <w:rPr>
          <w:rFonts w:ascii="Arial" w:hAnsi="Arial" w:cs="Arial"/>
          <w:b w:val="0"/>
          <w:bCs w:val="0"/>
        </w:rPr>
        <w:t xml:space="preserve"> It looks like around 17 pounds. Again, under 5 would be ideal. </w:t>
      </w:r>
      <w:r w:rsidRPr="41839EB4" w:rsidR="6145E594">
        <w:rPr>
          <w:rFonts w:ascii="Arial" w:hAnsi="Arial" w:cs="Arial"/>
          <w:b w:val="0"/>
          <w:bCs w:val="0"/>
        </w:rPr>
        <w:t>Now, it's interesting to note that this can actually be adjusted pretty easily.</w:t>
      </w:r>
      <w:r w:rsidRPr="41839EB4" w:rsidR="6145E594">
        <w:rPr>
          <w:rFonts w:ascii="Arial" w:hAnsi="Arial" w:cs="Arial"/>
          <w:b w:val="0"/>
          <w:bCs w:val="0"/>
        </w:rPr>
        <w:t xml:space="preserve"> If you go to your facilities manager, they can </w:t>
      </w:r>
      <w:r w:rsidRPr="41839EB4" w:rsidR="6145E594">
        <w:rPr>
          <w:rFonts w:ascii="Arial" w:hAnsi="Arial" w:cs="Arial"/>
          <w:b w:val="0"/>
          <w:bCs w:val="0"/>
        </w:rPr>
        <w:t>probably get</w:t>
      </w:r>
      <w:r w:rsidRPr="41839EB4" w:rsidR="6145E594">
        <w:rPr>
          <w:rFonts w:ascii="Arial" w:hAnsi="Arial" w:cs="Arial"/>
          <w:b w:val="0"/>
          <w:bCs w:val="0"/>
        </w:rPr>
        <w:t xml:space="preserve"> in this </w:t>
      </w:r>
      <w:r w:rsidRPr="41839EB4" w:rsidR="6145E594">
        <w:rPr>
          <w:rFonts w:ascii="Arial" w:hAnsi="Arial" w:cs="Arial"/>
          <w:b w:val="0"/>
          <w:bCs w:val="0"/>
        </w:rPr>
        <w:t>portion</w:t>
      </w:r>
      <w:r w:rsidRPr="41839EB4" w:rsidR="6145E594">
        <w:rPr>
          <w:rFonts w:ascii="Arial" w:hAnsi="Arial" w:cs="Arial"/>
          <w:b w:val="0"/>
          <w:bCs w:val="0"/>
        </w:rPr>
        <w:t xml:space="preserve"> of the door and </w:t>
      </w:r>
      <w:r w:rsidRPr="41839EB4" w:rsidR="6145E594">
        <w:rPr>
          <w:rFonts w:ascii="Arial" w:hAnsi="Arial" w:cs="Arial"/>
          <w:b w:val="0"/>
          <w:bCs w:val="0"/>
        </w:rPr>
        <w:t>that's</w:t>
      </w:r>
      <w:r w:rsidRPr="41839EB4" w:rsidR="6145E594">
        <w:rPr>
          <w:rFonts w:ascii="Arial" w:hAnsi="Arial" w:cs="Arial"/>
          <w:b w:val="0"/>
          <w:bCs w:val="0"/>
        </w:rPr>
        <w:t xml:space="preserve"> where the tension can be adjusted. </w:t>
      </w:r>
      <w:r w:rsidRPr="41839EB4" w:rsidR="6145E594">
        <w:rPr>
          <w:rFonts w:ascii="Arial" w:hAnsi="Arial" w:cs="Arial"/>
          <w:b w:val="0"/>
          <w:bCs w:val="0"/>
        </w:rPr>
        <w:t>So really just with a screwdriver, that can be adjusted quite easily.</w:t>
      </w:r>
      <w:r w:rsidRPr="41839EB4" w:rsidR="6145E594">
        <w:rPr>
          <w:rFonts w:ascii="Arial" w:hAnsi="Arial" w:cs="Arial"/>
          <w:b w:val="0"/>
          <w:bCs w:val="0"/>
        </w:rPr>
        <w:t xml:space="preserve"> Again, </w:t>
      </w:r>
      <w:r w:rsidRPr="41839EB4" w:rsidR="6145E594">
        <w:rPr>
          <w:rFonts w:ascii="Arial" w:hAnsi="Arial" w:cs="Arial"/>
          <w:b w:val="0"/>
          <w:bCs w:val="0"/>
        </w:rPr>
        <w:t>that's</w:t>
      </w:r>
      <w:r w:rsidRPr="41839EB4" w:rsidR="6145E594">
        <w:rPr>
          <w:rFonts w:ascii="Arial" w:hAnsi="Arial" w:cs="Arial"/>
          <w:b w:val="0"/>
          <w:bCs w:val="0"/>
        </w:rPr>
        <w:t xml:space="preserve"> something that your facilities manager can </w:t>
      </w:r>
      <w:r w:rsidRPr="41839EB4" w:rsidR="6145E594">
        <w:rPr>
          <w:rFonts w:ascii="Arial" w:hAnsi="Arial" w:cs="Arial"/>
          <w:b w:val="0"/>
          <w:bCs w:val="0"/>
        </w:rPr>
        <w:t>probably do</w:t>
      </w:r>
      <w:r w:rsidRPr="41839EB4" w:rsidR="6145E594">
        <w:rPr>
          <w:rFonts w:ascii="Arial" w:hAnsi="Arial" w:cs="Arial"/>
          <w:b w:val="0"/>
          <w:bCs w:val="0"/>
        </w:rPr>
        <w:t>.</w:t>
      </w:r>
    </w:p>
    <w:sectPr w:rsidRPr="00A44B30" w:rsidR="3D68EA20" w:rsidSect="008A1C61">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40677"/>
    <w:rsid w:val="00544B6F"/>
    <w:rsid w:val="00591B43"/>
    <w:rsid w:val="005A1E82"/>
    <w:rsid w:val="005B065C"/>
    <w:rsid w:val="005F6D72"/>
    <w:rsid w:val="006135F0"/>
    <w:rsid w:val="0061605E"/>
    <w:rsid w:val="00617AB5"/>
    <w:rsid w:val="0065165F"/>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F42415"/>
    <w:rsid w:val="00F47CBE"/>
    <w:rsid w:val="00F86B9F"/>
    <w:rsid w:val="00FC060B"/>
    <w:rsid w:val="00FD53AC"/>
    <w:rsid w:val="058527D0"/>
    <w:rsid w:val="065B7A21"/>
    <w:rsid w:val="0660E0A9"/>
    <w:rsid w:val="0AD445D3"/>
    <w:rsid w:val="0BCDF296"/>
    <w:rsid w:val="0BE3F00E"/>
    <w:rsid w:val="0C763E2C"/>
    <w:rsid w:val="0CD5EA60"/>
    <w:rsid w:val="0CE38F4E"/>
    <w:rsid w:val="158A42BA"/>
    <w:rsid w:val="1793113C"/>
    <w:rsid w:val="1802AF21"/>
    <w:rsid w:val="1A3E1271"/>
    <w:rsid w:val="1A548FE0"/>
    <w:rsid w:val="1A5E9C86"/>
    <w:rsid w:val="1AF6906D"/>
    <w:rsid w:val="20DA1040"/>
    <w:rsid w:val="24AE5D57"/>
    <w:rsid w:val="28B544C0"/>
    <w:rsid w:val="29029AC1"/>
    <w:rsid w:val="293A87BC"/>
    <w:rsid w:val="29BBB3CB"/>
    <w:rsid w:val="2C40B467"/>
    <w:rsid w:val="2C6D65BF"/>
    <w:rsid w:val="30D9195E"/>
    <w:rsid w:val="31375A47"/>
    <w:rsid w:val="31AA90A1"/>
    <w:rsid w:val="35A23673"/>
    <w:rsid w:val="35F150EA"/>
    <w:rsid w:val="36CCE554"/>
    <w:rsid w:val="3799D731"/>
    <w:rsid w:val="384C8C05"/>
    <w:rsid w:val="3D68EA20"/>
    <w:rsid w:val="3EE4010D"/>
    <w:rsid w:val="3F87EF16"/>
    <w:rsid w:val="41839EB4"/>
    <w:rsid w:val="4300665B"/>
    <w:rsid w:val="43ECE7B3"/>
    <w:rsid w:val="44C028BE"/>
    <w:rsid w:val="4C469C9F"/>
    <w:rsid w:val="4C6F4E27"/>
    <w:rsid w:val="4CF71674"/>
    <w:rsid w:val="4EE131EF"/>
    <w:rsid w:val="4FB40618"/>
    <w:rsid w:val="4FE75F04"/>
    <w:rsid w:val="5017C986"/>
    <w:rsid w:val="53F44DF9"/>
    <w:rsid w:val="5B94331C"/>
    <w:rsid w:val="5E12315B"/>
    <w:rsid w:val="5E919D98"/>
    <w:rsid w:val="60B9D8CD"/>
    <w:rsid w:val="6145E594"/>
    <w:rsid w:val="621A8FF8"/>
    <w:rsid w:val="64EEBF64"/>
    <w:rsid w:val="660856EA"/>
    <w:rsid w:val="667B0417"/>
    <w:rsid w:val="68B25E9D"/>
    <w:rsid w:val="6BA5FB05"/>
    <w:rsid w:val="7258623F"/>
    <w:rsid w:val="79CAC27E"/>
    <w:rsid w:val="7A614243"/>
    <w:rsid w:val="7C620E84"/>
    <w:rsid w:val="7DBBF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91B4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91B4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91B4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91B4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91B4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91B4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91B4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styleId="QuoteChar" w:customStyle="1">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hAnsi="Arial" w:eastAsia="Times New Roman" w:cs="Times New Roman"/>
      <w:kern w:val="0"/>
      <w:szCs w:val="24"/>
    </w:rPr>
  </w:style>
  <w:style w:type="character" w:styleId="HeaderChar" w:customStyle="1">
    <w:name w:val="Header Char"/>
    <w:basedOn w:val="DefaultParagraphFont"/>
    <w:link w:val="Header"/>
    <w:rsid w:val="008A1C61"/>
    <w:rPr>
      <w:rFonts w:ascii="Arial" w:hAnsi="Arial" w:eastAsia="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087AC-00F5-4F1E-959E-63393CC3AC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Ohio State University Wexner Medical Center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Presser, Brynne</dc:creator>
  <keywords/>
  <dc:description/>
  <lastModifiedBy>Whalen Smith, Cara</lastModifiedBy>
  <revision>6</revision>
  <dcterms:created xsi:type="dcterms:W3CDTF">2024-07-23T19:51:00.0000000Z</dcterms:created>
  <dcterms:modified xsi:type="dcterms:W3CDTF">2024-08-28T13:42:12.1881138Z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