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Pr="0088776F" w:rsidR="008A1C61" w:rsidP="008A1C61" w:rsidRDefault="00AF47AD" w14:paraId="4965725C" w14:textId="7CA38825">
      <w:pPr>
        <w:pStyle w:val="Header"/>
        <w:pBdr>
          <w:bottom w:val="single" w:color="auto" w:sz="4" w:space="1"/>
        </w:pBdr>
        <w:spacing w:line="276" w:lineRule="auto"/>
        <w:jc w:val="center"/>
        <w:rPr>
          <w:rFonts w:asciiTheme="minorHAnsi" w:hAnsiTheme="minorHAnsi" w:cstheme="minorHAnsi"/>
        </w:rPr>
      </w:pPr>
      <w:r>
        <w:rPr>
          <w:noProof/>
        </w:rPr>
        <w:drawing>
          <wp:inline distT="0" distB="0" distL="0" distR="0" wp14:anchorId="28AAE017" wp14:editId="3E639484">
            <wp:extent cx="6400800" cy="718185"/>
            <wp:effectExtent l="0" t="0" r="0" b="0"/>
            <wp:docPr id="1067385347" name="Picture 1" descr="Logos for the Ohio Developmental Disabilities Council, the Ohio Colleges of Medicine Government Resource Center, and the Ohio Inclusive Sports pro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7385347" name="Picture 1" descr="Logos for the Ohio Developmental Disabilities Council, the Ohio Colleges of Medicine Government Resource Center, and the Ohio Inclusive Sports project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178" b="26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7181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Pr="0088776F" w:rsidR="008A1C61" w:rsidP="008A1C61" w:rsidRDefault="008A1C61" w14:paraId="53E10A6A" w14:textId="77777777">
      <w:pPr>
        <w:spacing w:line="276" w:lineRule="auto"/>
        <w:rPr>
          <w:rFonts w:cstheme="minorHAnsi"/>
          <w:sz w:val="20"/>
        </w:rPr>
      </w:pPr>
    </w:p>
    <w:p w:rsidR="008A1C61" w:rsidP="008A1C61" w:rsidRDefault="3D68EA20" w14:paraId="7B5959EC" w14:textId="59CE7C68">
      <w:pPr>
        <w:pStyle w:val="Heading1"/>
        <w:jc w:val="center"/>
      </w:pPr>
      <w:r w:rsidR="3D68EA20">
        <w:rPr/>
        <w:t>CHII</w:t>
      </w:r>
      <w:r w:rsidR="00A44B30">
        <w:rPr/>
        <w:t>:</w:t>
      </w:r>
      <w:r w:rsidR="3D68EA20">
        <w:rPr/>
        <w:t xml:space="preserve"> </w:t>
      </w:r>
      <w:r w:rsidR="30BAEBCE">
        <w:rPr/>
        <w:t>Tips Before Starting</w:t>
      </w:r>
    </w:p>
    <w:p w:rsidR="00A44B30" w:rsidP="1A9F4805" w:rsidRDefault="00A44B30" w14:paraId="5AC29F95" w14:textId="28DE57C0">
      <w:pPr>
        <w:rPr>
          <w:rFonts w:ascii="Arial" w:hAnsi="Arial" w:cs="Arial"/>
          <w:b w:val="0"/>
          <w:bCs w:val="0"/>
        </w:rPr>
      </w:pPr>
      <w:r w:rsidRPr="1A9F4805" w:rsidR="00A44B30">
        <w:rPr>
          <w:rFonts w:ascii="Arial" w:hAnsi="Arial" w:cs="Arial"/>
          <w:b w:val="1"/>
          <w:bCs w:val="1"/>
        </w:rPr>
        <w:t xml:space="preserve">David Ellsworth: </w:t>
      </w:r>
      <w:r w:rsidRPr="1A9F4805" w:rsidR="2B44C6EA">
        <w:rPr>
          <w:rFonts w:ascii="Arial" w:hAnsi="Arial" w:cs="Arial"/>
          <w:b w:val="0"/>
          <w:bCs w:val="0"/>
        </w:rPr>
        <w:t xml:space="preserve">So, before we begin assessing the spaces that </w:t>
      </w:r>
      <w:r w:rsidRPr="1A9F4805" w:rsidR="2B44C6EA">
        <w:rPr>
          <w:rFonts w:ascii="Arial" w:hAnsi="Arial" w:cs="Arial"/>
          <w:b w:val="0"/>
          <w:bCs w:val="0"/>
        </w:rPr>
        <w:t>we're</w:t>
      </w:r>
      <w:r w:rsidRPr="1A9F4805" w:rsidR="2B44C6EA">
        <w:rPr>
          <w:rFonts w:ascii="Arial" w:hAnsi="Arial" w:cs="Arial"/>
          <w:b w:val="0"/>
          <w:bCs w:val="0"/>
        </w:rPr>
        <w:t xml:space="preserve"> interested in, here are some tips that </w:t>
      </w:r>
      <w:r w:rsidRPr="1A9F4805" w:rsidR="2B44C6EA">
        <w:rPr>
          <w:rFonts w:ascii="Arial" w:hAnsi="Arial" w:cs="Arial"/>
          <w:b w:val="0"/>
          <w:bCs w:val="0"/>
        </w:rPr>
        <w:t>I've</w:t>
      </w:r>
      <w:r w:rsidRPr="1A9F4805" w:rsidR="2B44C6EA">
        <w:rPr>
          <w:rFonts w:ascii="Arial" w:hAnsi="Arial" w:cs="Arial"/>
          <w:b w:val="0"/>
          <w:bCs w:val="0"/>
        </w:rPr>
        <w:t xml:space="preserve"> picked up when using this tool. </w:t>
      </w:r>
      <w:r w:rsidRPr="1A9F4805" w:rsidR="2B44C6EA">
        <w:rPr>
          <w:rFonts w:ascii="Arial" w:hAnsi="Arial" w:cs="Arial"/>
          <w:b w:val="0"/>
          <w:bCs w:val="0"/>
        </w:rPr>
        <w:t>First of all, it is really, really helpful if you do this in a group.</w:t>
      </w:r>
      <w:r w:rsidRPr="1A9F4805" w:rsidR="2B44C6EA">
        <w:rPr>
          <w:rFonts w:ascii="Arial" w:hAnsi="Arial" w:cs="Arial"/>
          <w:b w:val="0"/>
          <w:bCs w:val="0"/>
        </w:rPr>
        <w:t xml:space="preserve"> </w:t>
      </w:r>
      <w:r w:rsidRPr="1A9F4805" w:rsidR="2B44C6EA">
        <w:rPr>
          <w:rFonts w:ascii="Arial" w:hAnsi="Arial" w:cs="Arial"/>
          <w:b w:val="0"/>
          <w:bCs w:val="0"/>
        </w:rPr>
        <w:t xml:space="preserve">And if you can include people with disabilities in this process, </w:t>
      </w:r>
      <w:r w:rsidRPr="1A9F4805" w:rsidR="2B44C6EA">
        <w:rPr>
          <w:rFonts w:ascii="Arial" w:hAnsi="Arial" w:cs="Arial"/>
          <w:b w:val="0"/>
          <w:bCs w:val="0"/>
        </w:rPr>
        <w:t>all</w:t>
      </w:r>
      <w:r w:rsidRPr="1A9F4805" w:rsidR="2B44C6EA">
        <w:rPr>
          <w:rFonts w:ascii="Arial" w:hAnsi="Arial" w:cs="Arial"/>
          <w:b w:val="0"/>
          <w:bCs w:val="0"/>
        </w:rPr>
        <w:t xml:space="preserve"> the better. </w:t>
      </w:r>
      <w:r w:rsidRPr="1A9F4805" w:rsidR="2B44C6EA">
        <w:rPr>
          <w:rFonts w:ascii="Arial" w:hAnsi="Arial" w:cs="Arial"/>
          <w:b w:val="0"/>
          <w:bCs w:val="0"/>
        </w:rPr>
        <w:t>If you can include people with sensory disabilities who might be blind or deaf, people who might use a wheelchair or another mobility device, it just gives you that much more feedback.</w:t>
      </w:r>
      <w:r w:rsidRPr="1A9F4805" w:rsidR="2B44C6EA">
        <w:rPr>
          <w:rFonts w:ascii="Arial" w:hAnsi="Arial" w:cs="Arial"/>
          <w:b w:val="0"/>
          <w:bCs w:val="0"/>
        </w:rPr>
        <w:t xml:space="preserve"> </w:t>
      </w:r>
      <w:r w:rsidRPr="1A9F4805" w:rsidR="2B44C6EA">
        <w:rPr>
          <w:rFonts w:ascii="Arial" w:hAnsi="Arial" w:cs="Arial"/>
          <w:b w:val="0"/>
          <w:bCs w:val="0"/>
        </w:rPr>
        <w:t xml:space="preserve">So, the more people you can include, the more diverse experiences you can include, the better. </w:t>
      </w:r>
      <w:r w:rsidRPr="1A9F4805" w:rsidR="2B44C6EA">
        <w:rPr>
          <w:rFonts w:ascii="Arial" w:hAnsi="Arial" w:cs="Arial"/>
          <w:b w:val="0"/>
          <w:bCs w:val="0"/>
        </w:rPr>
        <w:t xml:space="preserve">If nothing else, it will give you just more measurements. </w:t>
      </w:r>
      <w:r w:rsidRPr="1A9F4805" w:rsidR="2B44C6EA">
        <w:rPr>
          <w:rFonts w:ascii="Arial" w:hAnsi="Arial" w:cs="Arial"/>
          <w:b w:val="0"/>
          <w:bCs w:val="0"/>
        </w:rPr>
        <w:t>It'll</w:t>
      </w:r>
      <w:r w:rsidRPr="1A9F4805" w:rsidR="2B44C6EA">
        <w:rPr>
          <w:rFonts w:ascii="Arial" w:hAnsi="Arial" w:cs="Arial"/>
          <w:b w:val="0"/>
          <w:bCs w:val="0"/>
        </w:rPr>
        <w:t xml:space="preserve"> be easy to </w:t>
      </w:r>
      <w:r w:rsidRPr="1A9F4805" w:rsidR="2B44C6EA">
        <w:rPr>
          <w:rFonts w:ascii="Arial" w:hAnsi="Arial" w:cs="Arial"/>
          <w:b w:val="0"/>
          <w:bCs w:val="0"/>
        </w:rPr>
        <w:t>kind of like</w:t>
      </w:r>
      <w:r w:rsidRPr="1A9F4805" w:rsidR="2B44C6EA">
        <w:rPr>
          <w:rFonts w:ascii="Arial" w:hAnsi="Arial" w:cs="Arial"/>
          <w:b w:val="0"/>
          <w:bCs w:val="0"/>
        </w:rPr>
        <w:t xml:space="preserve"> talk to each other and </w:t>
      </w:r>
      <w:r w:rsidRPr="1A9F4805" w:rsidR="2B44C6EA">
        <w:rPr>
          <w:rFonts w:ascii="Arial" w:hAnsi="Arial" w:cs="Arial"/>
          <w:b w:val="0"/>
          <w:bCs w:val="0"/>
        </w:rPr>
        <w:t>determine</w:t>
      </w:r>
      <w:r w:rsidRPr="1A9F4805" w:rsidR="2B44C6EA">
        <w:rPr>
          <w:rFonts w:ascii="Arial" w:hAnsi="Arial" w:cs="Arial"/>
          <w:b w:val="0"/>
          <w:bCs w:val="0"/>
        </w:rPr>
        <w:t xml:space="preserve">, you know, is this accessibility feature present or not? </w:t>
      </w:r>
      <w:r w:rsidRPr="1A9F4805" w:rsidR="2B44C6EA">
        <w:rPr>
          <w:rFonts w:ascii="Arial" w:hAnsi="Arial" w:cs="Arial"/>
          <w:b w:val="0"/>
          <w:bCs w:val="0"/>
        </w:rPr>
        <w:t xml:space="preserve">So, I would highly encourage you to use this as a group and... and </w:t>
      </w:r>
      <w:r w:rsidRPr="1A9F4805" w:rsidR="2B44C6EA">
        <w:rPr>
          <w:rFonts w:ascii="Arial" w:hAnsi="Arial" w:cs="Arial"/>
          <w:b w:val="0"/>
          <w:bCs w:val="0"/>
        </w:rPr>
        <w:t>kind of make</w:t>
      </w:r>
      <w:r w:rsidRPr="1A9F4805" w:rsidR="2B44C6EA">
        <w:rPr>
          <w:rFonts w:ascii="Arial" w:hAnsi="Arial" w:cs="Arial"/>
          <w:b w:val="0"/>
          <w:bCs w:val="0"/>
        </w:rPr>
        <w:t xml:space="preserve"> a little day of it. </w:t>
      </w:r>
      <w:r w:rsidRPr="1A9F4805" w:rsidR="2B44C6EA">
        <w:rPr>
          <w:rFonts w:ascii="Arial" w:hAnsi="Arial" w:cs="Arial"/>
          <w:b w:val="0"/>
          <w:bCs w:val="0"/>
        </w:rPr>
        <w:t>It's</w:t>
      </w:r>
      <w:r w:rsidRPr="1A9F4805" w:rsidR="2B44C6EA">
        <w:rPr>
          <w:rFonts w:ascii="Arial" w:hAnsi="Arial" w:cs="Arial"/>
          <w:b w:val="0"/>
          <w:bCs w:val="0"/>
        </w:rPr>
        <w:t xml:space="preserve"> not particularly long, but it is fun to get outside to kind of walk around and look at the environments that we interact with, kind of from a new perspective. </w:t>
      </w:r>
      <w:r w:rsidRPr="1A9F4805" w:rsidR="2B44C6EA">
        <w:rPr>
          <w:rFonts w:ascii="Arial" w:hAnsi="Arial" w:cs="Arial"/>
          <w:b w:val="0"/>
          <w:bCs w:val="0"/>
        </w:rPr>
        <w:t xml:space="preserve">So, I really like the application of this tool. </w:t>
      </w:r>
    </w:p>
    <w:p w:rsidR="2B44C6EA" w:rsidP="1A9F4805" w:rsidRDefault="2B44C6EA" w14:paraId="34BAEA62" w14:textId="4076E646">
      <w:pPr>
        <w:pStyle w:val="Normal"/>
        <w:rPr>
          <w:rFonts w:ascii="Arial" w:hAnsi="Arial" w:cs="Arial"/>
          <w:b w:val="0"/>
          <w:bCs w:val="0"/>
        </w:rPr>
      </w:pPr>
      <w:r w:rsidRPr="1A9F4805" w:rsidR="2B44C6EA">
        <w:rPr>
          <w:rFonts w:ascii="Arial" w:hAnsi="Arial" w:cs="Arial"/>
          <w:b w:val="0"/>
          <w:bCs w:val="0"/>
        </w:rPr>
        <w:t xml:space="preserve">Second, you might get some looks when </w:t>
      </w:r>
      <w:r w:rsidRPr="1A9F4805" w:rsidR="2B44C6EA">
        <w:rPr>
          <w:rFonts w:ascii="Arial" w:hAnsi="Arial" w:cs="Arial"/>
          <w:b w:val="0"/>
          <w:bCs w:val="0"/>
        </w:rPr>
        <w:t>you're</w:t>
      </w:r>
      <w:r w:rsidRPr="1A9F4805" w:rsidR="2B44C6EA">
        <w:rPr>
          <w:rFonts w:ascii="Arial" w:hAnsi="Arial" w:cs="Arial"/>
          <w:b w:val="0"/>
          <w:bCs w:val="0"/>
        </w:rPr>
        <w:t xml:space="preserve"> doing this. When </w:t>
      </w:r>
      <w:r w:rsidRPr="1A9F4805" w:rsidR="2B44C6EA">
        <w:rPr>
          <w:rFonts w:ascii="Arial" w:hAnsi="Arial" w:cs="Arial"/>
          <w:b w:val="0"/>
          <w:bCs w:val="0"/>
        </w:rPr>
        <w:t>you're</w:t>
      </w:r>
      <w:r w:rsidRPr="1A9F4805" w:rsidR="2B44C6EA">
        <w:rPr>
          <w:rFonts w:ascii="Arial" w:hAnsi="Arial" w:cs="Arial"/>
          <w:b w:val="0"/>
          <w:bCs w:val="0"/>
        </w:rPr>
        <w:t xml:space="preserve"> going outside, going around taking various measurements, you might get people questioning you, you know, "what are you doing?" </w:t>
      </w:r>
      <w:r w:rsidRPr="1A9F4805" w:rsidR="2B44C6EA">
        <w:rPr>
          <w:rFonts w:ascii="Arial" w:hAnsi="Arial" w:cs="Arial"/>
          <w:b w:val="0"/>
          <w:bCs w:val="0"/>
        </w:rPr>
        <w:t>That's where the tool belt comes in really handy.</w:t>
      </w:r>
      <w:r w:rsidRPr="1A9F4805" w:rsidR="2B44C6EA">
        <w:rPr>
          <w:rFonts w:ascii="Arial" w:hAnsi="Arial" w:cs="Arial"/>
          <w:b w:val="0"/>
          <w:bCs w:val="0"/>
        </w:rPr>
        <w:t xml:space="preserve"> </w:t>
      </w:r>
      <w:r w:rsidRPr="1A9F4805" w:rsidR="2B44C6EA">
        <w:rPr>
          <w:rFonts w:ascii="Arial" w:hAnsi="Arial" w:cs="Arial"/>
          <w:b w:val="0"/>
          <w:bCs w:val="0"/>
        </w:rPr>
        <w:t xml:space="preserve">People...[laughter]...no one questions a tool belt. </w:t>
      </w:r>
      <w:r w:rsidRPr="1A9F4805" w:rsidR="2B44C6EA">
        <w:rPr>
          <w:rFonts w:ascii="Arial" w:hAnsi="Arial" w:cs="Arial"/>
          <w:b w:val="0"/>
          <w:bCs w:val="0"/>
        </w:rPr>
        <w:t xml:space="preserve">You feel very official. </w:t>
      </w:r>
      <w:r w:rsidRPr="1A9F4805" w:rsidR="2B44C6EA">
        <w:rPr>
          <w:rFonts w:ascii="Arial" w:hAnsi="Arial" w:cs="Arial"/>
          <w:b w:val="0"/>
          <w:bCs w:val="0"/>
        </w:rPr>
        <w:t xml:space="preserve">You look very official. </w:t>
      </w:r>
      <w:r w:rsidRPr="1A9F4805" w:rsidR="2B44C6EA">
        <w:rPr>
          <w:rFonts w:ascii="Arial" w:hAnsi="Arial" w:cs="Arial"/>
          <w:b w:val="0"/>
          <w:bCs w:val="0"/>
        </w:rPr>
        <w:t xml:space="preserve">If </w:t>
      </w:r>
      <w:r w:rsidRPr="1A9F4805" w:rsidR="2B44C6EA">
        <w:rPr>
          <w:rFonts w:ascii="Arial" w:hAnsi="Arial" w:cs="Arial"/>
          <w:b w:val="0"/>
          <w:bCs w:val="0"/>
        </w:rPr>
        <w:t>you're</w:t>
      </w:r>
      <w:r w:rsidRPr="1A9F4805" w:rsidR="2B44C6EA">
        <w:rPr>
          <w:rFonts w:ascii="Arial" w:hAnsi="Arial" w:cs="Arial"/>
          <w:b w:val="0"/>
          <w:bCs w:val="0"/>
        </w:rPr>
        <w:t xml:space="preserve"> not a part of your facilities crew </w:t>
      </w:r>
      <w:r w:rsidRPr="1A9F4805" w:rsidR="2B44C6EA">
        <w:rPr>
          <w:rFonts w:ascii="Arial" w:hAnsi="Arial" w:cs="Arial"/>
          <w:b w:val="0"/>
          <w:bCs w:val="0"/>
        </w:rPr>
        <w:t>that's</w:t>
      </w:r>
      <w:r w:rsidRPr="1A9F4805" w:rsidR="2B44C6EA">
        <w:rPr>
          <w:rFonts w:ascii="Arial" w:hAnsi="Arial" w:cs="Arial"/>
          <w:b w:val="0"/>
          <w:bCs w:val="0"/>
        </w:rPr>
        <w:t xml:space="preserve"> doing this assessment, a tool belt might help you. </w:t>
      </w:r>
      <w:r w:rsidRPr="1A9F4805" w:rsidR="2B44C6EA">
        <w:rPr>
          <w:rFonts w:ascii="Arial" w:hAnsi="Arial" w:cs="Arial"/>
          <w:b w:val="0"/>
          <w:bCs w:val="0"/>
        </w:rPr>
        <w:t>But I always tell people when they ask, you know, I'm going around, I'm looking at the accessibility of different environments, of different spaces.</w:t>
      </w:r>
      <w:r w:rsidRPr="1A9F4805" w:rsidR="2B44C6EA">
        <w:rPr>
          <w:rFonts w:ascii="Arial" w:hAnsi="Arial" w:cs="Arial"/>
          <w:b w:val="0"/>
          <w:bCs w:val="0"/>
        </w:rPr>
        <w:t xml:space="preserve"> </w:t>
      </w:r>
      <w:r w:rsidRPr="1A9F4805" w:rsidR="2B44C6EA">
        <w:rPr>
          <w:rFonts w:ascii="Arial" w:hAnsi="Arial" w:cs="Arial"/>
          <w:b w:val="0"/>
          <w:bCs w:val="0"/>
        </w:rPr>
        <w:t>It's</w:t>
      </w:r>
      <w:r w:rsidRPr="1A9F4805" w:rsidR="2B44C6EA">
        <w:rPr>
          <w:rFonts w:ascii="Arial" w:hAnsi="Arial" w:cs="Arial"/>
          <w:b w:val="0"/>
          <w:bCs w:val="0"/>
        </w:rPr>
        <w:t xml:space="preserve"> </w:t>
      </w:r>
      <w:r w:rsidRPr="1A9F4805" w:rsidR="2B44C6EA">
        <w:rPr>
          <w:rFonts w:ascii="Arial" w:hAnsi="Arial" w:cs="Arial"/>
          <w:b w:val="0"/>
          <w:bCs w:val="0"/>
        </w:rPr>
        <w:t>really important</w:t>
      </w:r>
      <w:r w:rsidRPr="1A9F4805" w:rsidR="2B44C6EA">
        <w:rPr>
          <w:rFonts w:ascii="Arial" w:hAnsi="Arial" w:cs="Arial"/>
          <w:b w:val="0"/>
          <w:bCs w:val="0"/>
        </w:rPr>
        <w:t xml:space="preserve"> that everyone can interact with the spaces that we want to get around, live in, play in, etcetera. </w:t>
      </w:r>
    </w:p>
    <w:p w:rsidR="2B44C6EA" w:rsidP="1A9F4805" w:rsidRDefault="2B44C6EA" w14:paraId="0C6D9DA3" w14:textId="6C4A107D">
      <w:pPr>
        <w:pStyle w:val="Normal"/>
        <w:rPr>
          <w:rFonts w:ascii="Arial" w:hAnsi="Arial" w:cs="Arial"/>
          <w:b w:val="0"/>
          <w:bCs w:val="0"/>
        </w:rPr>
      </w:pPr>
      <w:r w:rsidRPr="1A9F4805" w:rsidR="2B44C6EA">
        <w:rPr>
          <w:rFonts w:ascii="Arial" w:hAnsi="Arial" w:cs="Arial"/>
          <w:b w:val="0"/>
          <w:bCs w:val="0"/>
        </w:rPr>
        <w:t xml:space="preserve">So, I would highly encourage you to one, do this as a group. Two: utilize a tool belt, but just own the </w:t>
      </w:r>
      <w:r w:rsidRPr="1A9F4805" w:rsidR="2B44C6EA">
        <w:rPr>
          <w:rFonts w:ascii="Arial" w:hAnsi="Arial" w:cs="Arial"/>
          <w:b w:val="0"/>
          <w:bCs w:val="0"/>
        </w:rPr>
        <w:t>process.</w:t>
      </w:r>
      <w:r w:rsidRPr="1A9F4805" w:rsidR="275F9238">
        <w:rPr>
          <w:rFonts w:ascii="Arial" w:hAnsi="Arial" w:cs="Arial"/>
          <w:b w:val="0"/>
          <w:bCs w:val="0"/>
        </w:rPr>
        <w:t xml:space="preserve"> </w:t>
      </w:r>
      <w:r w:rsidRPr="1A9F4805" w:rsidR="2B44C6EA">
        <w:rPr>
          <w:rFonts w:ascii="Arial" w:hAnsi="Arial" w:cs="Arial"/>
          <w:b w:val="0"/>
          <w:bCs w:val="0"/>
        </w:rPr>
        <w:t>It's</w:t>
      </w:r>
      <w:r w:rsidRPr="1A9F4805" w:rsidR="2B44C6EA">
        <w:rPr>
          <w:rFonts w:ascii="Arial" w:hAnsi="Arial" w:cs="Arial"/>
          <w:b w:val="0"/>
          <w:bCs w:val="0"/>
        </w:rPr>
        <w:t xml:space="preserve"> a lot of fun, and it gives you a lot of really good, useful information about the spaces that we interact with.</w:t>
      </w:r>
    </w:p>
    <w:sectPr w:rsidRPr="00A44B30" w:rsidR="3D68EA20" w:rsidSect="008A1C61"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B43"/>
    <w:rsid w:val="00001685"/>
    <w:rsid w:val="00071629"/>
    <w:rsid w:val="000C4506"/>
    <w:rsid w:val="001002C5"/>
    <w:rsid w:val="00103B71"/>
    <w:rsid w:val="00126173"/>
    <w:rsid w:val="00140D8F"/>
    <w:rsid w:val="00154787"/>
    <w:rsid w:val="00200EAC"/>
    <w:rsid w:val="002533BC"/>
    <w:rsid w:val="003016EB"/>
    <w:rsid w:val="00321570"/>
    <w:rsid w:val="003326B7"/>
    <w:rsid w:val="003859E0"/>
    <w:rsid w:val="003B16DB"/>
    <w:rsid w:val="003C4BD4"/>
    <w:rsid w:val="003D4EFE"/>
    <w:rsid w:val="004007EA"/>
    <w:rsid w:val="00411855"/>
    <w:rsid w:val="00435265"/>
    <w:rsid w:val="0044208A"/>
    <w:rsid w:val="00492589"/>
    <w:rsid w:val="00495104"/>
    <w:rsid w:val="004E1285"/>
    <w:rsid w:val="004F274D"/>
    <w:rsid w:val="00540677"/>
    <w:rsid w:val="00544B6F"/>
    <w:rsid w:val="00591B43"/>
    <w:rsid w:val="005A1E82"/>
    <w:rsid w:val="005B065C"/>
    <w:rsid w:val="005F6D72"/>
    <w:rsid w:val="006135F0"/>
    <w:rsid w:val="0061605E"/>
    <w:rsid w:val="00617AB5"/>
    <w:rsid w:val="0065165F"/>
    <w:rsid w:val="00697589"/>
    <w:rsid w:val="006D779F"/>
    <w:rsid w:val="006F2CC0"/>
    <w:rsid w:val="007303B4"/>
    <w:rsid w:val="007362C2"/>
    <w:rsid w:val="00753E68"/>
    <w:rsid w:val="00782AC2"/>
    <w:rsid w:val="007A7C38"/>
    <w:rsid w:val="007C2CA4"/>
    <w:rsid w:val="00850FAD"/>
    <w:rsid w:val="00893BA4"/>
    <w:rsid w:val="008A1C61"/>
    <w:rsid w:val="008B38CF"/>
    <w:rsid w:val="008C3AD6"/>
    <w:rsid w:val="008C5877"/>
    <w:rsid w:val="008E6880"/>
    <w:rsid w:val="009153B9"/>
    <w:rsid w:val="00980E20"/>
    <w:rsid w:val="00990727"/>
    <w:rsid w:val="009C57B2"/>
    <w:rsid w:val="009C5CA1"/>
    <w:rsid w:val="009F5C9C"/>
    <w:rsid w:val="00A44B30"/>
    <w:rsid w:val="00A555BE"/>
    <w:rsid w:val="00A576C4"/>
    <w:rsid w:val="00A87467"/>
    <w:rsid w:val="00AB69E0"/>
    <w:rsid w:val="00AE430A"/>
    <w:rsid w:val="00AF47AD"/>
    <w:rsid w:val="00B64F1D"/>
    <w:rsid w:val="00BC1151"/>
    <w:rsid w:val="00BE2802"/>
    <w:rsid w:val="00C006E7"/>
    <w:rsid w:val="00C21042"/>
    <w:rsid w:val="00C22E27"/>
    <w:rsid w:val="00C51889"/>
    <w:rsid w:val="00C85DEF"/>
    <w:rsid w:val="00CE778B"/>
    <w:rsid w:val="00CF6E1F"/>
    <w:rsid w:val="00D2354A"/>
    <w:rsid w:val="00D9096F"/>
    <w:rsid w:val="00E17B67"/>
    <w:rsid w:val="00E53045"/>
    <w:rsid w:val="00E74457"/>
    <w:rsid w:val="00E83A86"/>
    <w:rsid w:val="00E869D9"/>
    <w:rsid w:val="00EA1921"/>
    <w:rsid w:val="00ED40A0"/>
    <w:rsid w:val="00F42415"/>
    <w:rsid w:val="00F47CBE"/>
    <w:rsid w:val="00F86B9F"/>
    <w:rsid w:val="00FC060B"/>
    <w:rsid w:val="00FD53AC"/>
    <w:rsid w:val="058527D0"/>
    <w:rsid w:val="065B7A21"/>
    <w:rsid w:val="0660E0A9"/>
    <w:rsid w:val="0AD445D3"/>
    <w:rsid w:val="0BCDF296"/>
    <w:rsid w:val="0BE3F00E"/>
    <w:rsid w:val="0C763E2C"/>
    <w:rsid w:val="0CD5EA60"/>
    <w:rsid w:val="0CE38F4E"/>
    <w:rsid w:val="158A42BA"/>
    <w:rsid w:val="1793113C"/>
    <w:rsid w:val="17C0D5B1"/>
    <w:rsid w:val="1802AF21"/>
    <w:rsid w:val="1A3E1271"/>
    <w:rsid w:val="1A548FE0"/>
    <w:rsid w:val="1A5E9C86"/>
    <w:rsid w:val="1A9F4805"/>
    <w:rsid w:val="275F9238"/>
    <w:rsid w:val="28B544C0"/>
    <w:rsid w:val="293A87BC"/>
    <w:rsid w:val="29BBB3CB"/>
    <w:rsid w:val="2B44C6EA"/>
    <w:rsid w:val="2C40B467"/>
    <w:rsid w:val="30BAEBCE"/>
    <w:rsid w:val="30D9195E"/>
    <w:rsid w:val="31375A47"/>
    <w:rsid w:val="31AA90A1"/>
    <w:rsid w:val="35A23673"/>
    <w:rsid w:val="35F150EA"/>
    <w:rsid w:val="36CCE554"/>
    <w:rsid w:val="3799D731"/>
    <w:rsid w:val="384C8C05"/>
    <w:rsid w:val="3D68EA20"/>
    <w:rsid w:val="3EE4010D"/>
    <w:rsid w:val="3F87EF16"/>
    <w:rsid w:val="41BCBD0B"/>
    <w:rsid w:val="4300665B"/>
    <w:rsid w:val="44C028BE"/>
    <w:rsid w:val="4C469C9F"/>
    <w:rsid w:val="4CF71674"/>
    <w:rsid w:val="4EE131EF"/>
    <w:rsid w:val="4FE75F04"/>
    <w:rsid w:val="53F44DF9"/>
    <w:rsid w:val="5E12315B"/>
    <w:rsid w:val="5E919D98"/>
    <w:rsid w:val="621A8FF8"/>
    <w:rsid w:val="64EEBF64"/>
    <w:rsid w:val="667B0417"/>
    <w:rsid w:val="68B25E9D"/>
    <w:rsid w:val="6BA5FB05"/>
    <w:rsid w:val="7258623F"/>
    <w:rsid w:val="79CAC27E"/>
    <w:rsid w:val="7A614243"/>
    <w:rsid w:val="7C620E84"/>
    <w:rsid w:val="7DBBFDE8"/>
    <w:rsid w:val="7F4CA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7DED05"/>
  <w15:chartTrackingRefBased/>
  <w15:docId w15:val="{D74A42BE-3F0F-4730-A5A5-46AFF551F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91B43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1B43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1B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1B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1B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1B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1B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1B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1B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591B43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591B43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591B43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591B43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591B43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591B43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591B43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591B43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591B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1B43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591B43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1B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591B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1B43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591B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1B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1B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1B43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591B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1B4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nhideWhenUsed/>
    <w:rsid w:val="008A1C61"/>
    <w:pPr>
      <w:tabs>
        <w:tab w:val="center" w:pos="4680"/>
        <w:tab w:val="right" w:pos="9360"/>
      </w:tabs>
      <w:spacing w:after="0" w:line="240" w:lineRule="auto"/>
    </w:pPr>
    <w:rPr>
      <w:rFonts w:ascii="Arial" w:hAnsi="Arial" w:eastAsia="Times New Roman" w:cs="Times New Roman"/>
      <w:kern w:val="0"/>
      <w:szCs w:val="24"/>
    </w:rPr>
  </w:style>
  <w:style w:type="character" w:styleId="HeaderChar" w:customStyle="1">
    <w:name w:val="Header Char"/>
    <w:basedOn w:val="DefaultParagraphFont"/>
    <w:link w:val="Header"/>
    <w:rsid w:val="008A1C61"/>
    <w:rPr>
      <w:rFonts w:ascii="Arial" w:hAnsi="Arial" w:eastAsia="Times New Roman" w:cs="Times New Roman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image" Target="media/image1.png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d3b7dd9-bbf5-427a-bc89-24bc5b1981ba">
      <Terms xmlns="http://schemas.microsoft.com/office/infopath/2007/PartnerControls"/>
    </lcf76f155ced4ddcb4097134ff3c332f>
    <TaxCatchAll xmlns="e3aabd22-7a30-4f0b-bcce-5fee61e64fa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924E43EAD1BF4DBF5985951EB9988C" ma:contentTypeVersion="17" ma:contentTypeDescription="Create a new document." ma:contentTypeScope="" ma:versionID="972a819810f1c1b56d7a9b047e83c41a">
  <xsd:schema xmlns:xsd="http://www.w3.org/2001/XMLSchema" xmlns:xs="http://www.w3.org/2001/XMLSchema" xmlns:p="http://schemas.microsoft.com/office/2006/metadata/properties" xmlns:ns2="4d3b7dd9-bbf5-427a-bc89-24bc5b1981ba" xmlns:ns3="e3aabd22-7a30-4f0b-bcce-5fee61e64fac" targetNamespace="http://schemas.microsoft.com/office/2006/metadata/properties" ma:root="true" ma:fieldsID="285af91c82124fb6cf28a3bfe9345d47" ns2:_="" ns3:_="">
    <xsd:import namespace="4d3b7dd9-bbf5-427a-bc89-24bc5b1981ba"/>
    <xsd:import namespace="e3aabd22-7a30-4f0b-bcce-5fee61e64f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3b7dd9-bbf5-427a-bc89-24bc5b1981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f133747-7f49-46b8-8a37-07c8968d02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aabd22-7a30-4f0b-bcce-5fee61e64fa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c85e326-3506-4ecf-959a-2e9c21c49675}" ma:internalName="TaxCatchAll" ma:showField="CatchAllData" ma:web="e3aabd22-7a30-4f0b-bcce-5fee61e64f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6BE4812-9C09-44FE-9DEA-BB32E6163576}">
  <ds:schemaRefs>
    <ds:schemaRef ds:uri="http://schemas.microsoft.com/office/2006/metadata/properties"/>
    <ds:schemaRef ds:uri="http://schemas.microsoft.com/office/infopath/2007/PartnerControls"/>
    <ds:schemaRef ds:uri="4d3b7dd9-bbf5-427a-bc89-24bc5b1981ba"/>
    <ds:schemaRef ds:uri="e3aabd22-7a30-4f0b-bcce-5fee61e64fac"/>
  </ds:schemaRefs>
</ds:datastoreItem>
</file>

<file path=customXml/itemProps2.xml><?xml version="1.0" encoding="utf-8"?>
<ds:datastoreItem xmlns:ds="http://schemas.openxmlformats.org/officeDocument/2006/customXml" ds:itemID="{2F1F7207-02C1-4D63-B484-DEFB1CC9AC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3b7dd9-bbf5-427a-bc89-24bc5b1981ba"/>
    <ds:schemaRef ds:uri="e3aabd22-7a30-4f0b-bcce-5fee61e64f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F6087AC-00F5-4F1E-959E-63393CC3AC73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The Ohio State University Wexner Medical Center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Presser, Brynne</dc:creator>
  <keywords/>
  <dc:description/>
  <lastModifiedBy>Whalen Smith, Cara</lastModifiedBy>
  <revision>3</revision>
  <dcterms:created xsi:type="dcterms:W3CDTF">2024-07-23T19:51:00.0000000Z</dcterms:created>
  <dcterms:modified xsi:type="dcterms:W3CDTF">2024-08-03T19:12:35.7387032Z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0x0101000B924E43EAD1BF4DBF5985951EB9988C</vt:lpwstr>
  </property>
  <property fmtid="{D5CDD505-2E9C-101B-9397-08002B2CF9AE}" pid="3" name="MediaServiceImageTags">
    <vt:lpwstr/>
  </property>
</Properties>
</file>