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5725C" w14:textId="7CA38825" w:rsidR="008A1C61" w:rsidRPr="0088776F" w:rsidRDefault="00AF47AD" w:rsidP="008A1C61">
      <w:pPr>
        <w:pStyle w:val="Header"/>
        <w:pBdr>
          <w:bottom w:val="single" w:sz="4" w:space="1" w:color="auto"/>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53E10A6A" w14:textId="77777777" w:rsidR="008A1C61" w:rsidRPr="0088776F" w:rsidRDefault="008A1C61" w:rsidP="008A1C61">
      <w:pPr>
        <w:spacing w:line="276" w:lineRule="auto"/>
        <w:rPr>
          <w:rFonts w:cstheme="minorHAnsi"/>
          <w:sz w:val="20"/>
        </w:rPr>
      </w:pPr>
    </w:p>
    <w:p w14:paraId="7B5959EC" w14:textId="696763A2" w:rsidR="008A1C61" w:rsidRDefault="3A2A0B26" w:rsidP="008A1C61">
      <w:pPr>
        <w:pStyle w:val="Heading1"/>
        <w:jc w:val="center"/>
      </w:pPr>
      <w:r>
        <w:t>Health Outcomes</w:t>
      </w:r>
    </w:p>
    <w:p w14:paraId="193FC45C" w14:textId="694107FA" w:rsidR="6ACE3D95" w:rsidRDefault="6ACE3D95" w:rsidP="5CA7A247">
      <w:pPr>
        <w:rPr>
          <w:rFonts w:ascii="Arial" w:hAnsi="Arial" w:cs="Arial"/>
        </w:rPr>
      </w:pPr>
      <w:r w:rsidRPr="5CA7A247">
        <w:rPr>
          <w:rFonts w:ascii="Arial" w:hAnsi="Arial" w:cs="Arial"/>
          <w:b/>
          <w:bCs/>
        </w:rPr>
        <w:t>Cara Whalen Smith</w:t>
      </w:r>
      <w:r w:rsidRPr="5CA7A247">
        <w:rPr>
          <w:rFonts w:ascii="Arial" w:hAnsi="Arial" w:cs="Arial"/>
        </w:rPr>
        <w:t>: Hi! I am Cara Whalen Smith. And now that we have a better understanding about people with disabilities, we now want to share the unfair differences in health outcomes for people with disabilities that they experience compared to people without disabilities, and why access to physical activity is important for this population.</w:t>
      </w:r>
    </w:p>
    <w:p w14:paraId="17A27929" w14:textId="4756205B" w:rsidR="6ACE3D95" w:rsidRDefault="6ACE3D95" w:rsidP="5CA7A247">
      <w:r w:rsidRPr="5CA7A247">
        <w:rPr>
          <w:rFonts w:ascii="Arial" w:hAnsi="Arial" w:cs="Arial"/>
        </w:rPr>
        <w:t xml:space="preserve"> </w:t>
      </w:r>
    </w:p>
    <w:p w14:paraId="23767C43" w14:textId="29DD3CB7" w:rsidR="6ACE3D95" w:rsidRDefault="6ACE3D95" w:rsidP="5CA7A247">
      <w:r w:rsidRPr="5CA7A247">
        <w:rPr>
          <w:rFonts w:ascii="Arial" w:hAnsi="Arial" w:cs="Arial"/>
        </w:rPr>
        <w:t>So, we will first look at these differences nationally in the United States.</w:t>
      </w:r>
    </w:p>
    <w:p w14:paraId="4BCB2902" w14:textId="692DAC82" w:rsidR="6ACE3D95" w:rsidRDefault="6ACE3D95" w:rsidP="5CA7A247">
      <w:r w:rsidRPr="5CA7A247">
        <w:rPr>
          <w:rFonts w:ascii="Arial" w:hAnsi="Arial" w:cs="Arial"/>
        </w:rPr>
        <w:t xml:space="preserve"> </w:t>
      </w:r>
    </w:p>
    <w:p w14:paraId="7B9E0658" w14:textId="1713CBC3" w:rsidR="6ACE3D95" w:rsidRDefault="6ACE3D95" w:rsidP="5CA7A247">
      <w:r w:rsidRPr="5CA7A247">
        <w:rPr>
          <w:rFonts w:ascii="Arial" w:hAnsi="Arial" w:cs="Arial"/>
        </w:rPr>
        <w:t>So, it is well documented that people with disabilities experience worse health outcomes than people without disabilities globally.</w:t>
      </w:r>
      <w:r w:rsidR="1156764D" w:rsidRPr="5CA7A247">
        <w:rPr>
          <w:rFonts w:ascii="Arial" w:hAnsi="Arial" w:cs="Arial"/>
        </w:rPr>
        <w:t xml:space="preserve"> </w:t>
      </w:r>
      <w:r w:rsidRPr="5CA7A247">
        <w:rPr>
          <w:rFonts w:ascii="Arial" w:hAnsi="Arial" w:cs="Arial"/>
        </w:rPr>
        <w:t>Some examples, according to the CDC nationally is that adults with disabilities are about 1.3 times more likely to have obesity, are 2 times more likely to smoke,</w:t>
      </w:r>
      <w:r w:rsidR="0AC6861D" w:rsidRPr="5CA7A247">
        <w:rPr>
          <w:rFonts w:ascii="Arial" w:hAnsi="Arial" w:cs="Arial"/>
        </w:rPr>
        <w:t xml:space="preserve"> </w:t>
      </w:r>
      <w:r w:rsidRPr="5CA7A247">
        <w:rPr>
          <w:rFonts w:ascii="Arial" w:hAnsi="Arial" w:cs="Arial"/>
        </w:rPr>
        <w:t>almost 3 times more likely to have heart disease, and 2 times more likely to have diabetes compared to adults without disabilities.</w:t>
      </w:r>
    </w:p>
    <w:p w14:paraId="1ECEFD49" w14:textId="69015A48" w:rsidR="6ACE3D95" w:rsidRDefault="6ACE3D95" w:rsidP="5CA7A247">
      <w:r w:rsidRPr="5CA7A247">
        <w:rPr>
          <w:rFonts w:ascii="Arial" w:hAnsi="Arial" w:cs="Arial"/>
        </w:rPr>
        <w:t xml:space="preserve"> </w:t>
      </w:r>
    </w:p>
    <w:p w14:paraId="35201094" w14:textId="0701B1FD" w:rsidR="6ACE3D95" w:rsidRDefault="6ACE3D95" w:rsidP="5CA7A247">
      <w:r w:rsidRPr="5CA7A247">
        <w:rPr>
          <w:rFonts w:ascii="Arial" w:hAnsi="Arial" w:cs="Arial"/>
        </w:rPr>
        <w:t>And these differences in health outcomes usually have nothing to do with the underlying health condition of the person with a disability, but rather are due to the inadequate access to health... healthcare and other social determinants of health.</w:t>
      </w:r>
      <w:r w:rsidR="5ABFF94A" w:rsidRPr="5CA7A247">
        <w:rPr>
          <w:rFonts w:ascii="Arial" w:hAnsi="Arial" w:cs="Arial"/>
        </w:rPr>
        <w:t xml:space="preserve"> </w:t>
      </w:r>
      <w:r w:rsidRPr="5CA7A247">
        <w:rPr>
          <w:rFonts w:ascii="Arial" w:hAnsi="Arial" w:cs="Arial"/>
        </w:rPr>
        <w:t>For example, one in 4 adults with disabilities across the United States do not have a primary care provider and have unmet healthcare needs due to cost.</w:t>
      </w:r>
      <w:r w:rsidR="1D74433E" w:rsidRPr="5CA7A247">
        <w:rPr>
          <w:rFonts w:ascii="Arial" w:hAnsi="Arial" w:cs="Arial"/>
        </w:rPr>
        <w:t xml:space="preserve"> </w:t>
      </w:r>
      <w:r w:rsidRPr="5CA7A247">
        <w:rPr>
          <w:rFonts w:ascii="Arial" w:hAnsi="Arial" w:cs="Arial"/>
        </w:rPr>
        <w:t>And about one in 6 people with disabilities have not had a routine physical checkup in the past year.</w:t>
      </w:r>
    </w:p>
    <w:p w14:paraId="5DAA75A1" w14:textId="580496BC" w:rsidR="6ACE3D95" w:rsidRDefault="6ACE3D95" w:rsidP="5CA7A247">
      <w:r w:rsidRPr="5CA7A247">
        <w:rPr>
          <w:rFonts w:ascii="Arial" w:hAnsi="Arial" w:cs="Arial"/>
        </w:rPr>
        <w:t xml:space="preserve"> </w:t>
      </w:r>
    </w:p>
    <w:p w14:paraId="10AD0899" w14:textId="4C93312F" w:rsidR="6ACE3D95" w:rsidRDefault="6ACE3D95" w:rsidP="5CA7A247">
      <w:r w:rsidRPr="5CA7A247">
        <w:rPr>
          <w:rFonts w:ascii="Arial" w:hAnsi="Arial" w:cs="Arial"/>
        </w:rPr>
        <w:t>And the story is the same in Ohio.</w:t>
      </w:r>
    </w:p>
    <w:p w14:paraId="10250C5B" w14:textId="10CB473E" w:rsidR="6ACE3D95" w:rsidRDefault="6ACE3D95" w:rsidP="5CA7A247">
      <w:r w:rsidRPr="5CA7A247">
        <w:rPr>
          <w:rFonts w:ascii="Arial" w:hAnsi="Arial" w:cs="Arial"/>
        </w:rPr>
        <w:t xml:space="preserve"> </w:t>
      </w:r>
    </w:p>
    <w:p w14:paraId="2095A30E" w14:textId="284F643A" w:rsidR="6ACE3D95" w:rsidRDefault="6ACE3D95" w:rsidP="5CA7A247">
      <w:r w:rsidRPr="5CA7A247">
        <w:rPr>
          <w:rFonts w:ascii="Arial" w:hAnsi="Arial" w:cs="Arial"/>
        </w:rPr>
        <w:t>So specifically, here in Ohio, our residents with disabilities are faring even worse than national averages.</w:t>
      </w:r>
      <w:r w:rsidR="2D3F4154" w:rsidRPr="5CA7A247">
        <w:rPr>
          <w:rFonts w:ascii="Arial" w:hAnsi="Arial" w:cs="Arial"/>
        </w:rPr>
        <w:t xml:space="preserve"> </w:t>
      </w:r>
      <w:r w:rsidRPr="5CA7A247">
        <w:rPr>
          <w:rFonts w:ascii="Arial" w:hAnsi="Arial" w:cs="Arial"/>
        </w:rPr>
        <w:t>For example, adults with disabilities in Ohio were 13.3 times more likely than adults without disabilities to report 14 or more mentally unhealthy days in the last 30 days,</w:t>
      </w:r>
      <w:r w:rsidR="2B379DF8" w:rsidRPr="5CA7A247">
        <w:rPr>
          <w:rFonts w:ascii="Arial" w:hAnsi="Arial" w:cs="Arial"/>
        </w:rPr>
        <w:t xml:space="preserve"> </w:t>
      </w:r>
      <w:r w:rsidRPr="5CA7A247">
        <w:rPr>
          <w:rFonts w:ascii="Arial" w:hAnsi="Arial" w:cs="Arial"/>
        </w:rPr>
        <w:t>7.3 times more likely to report often feeling isolated from others,</w:t>
      </w:r>
      <w:r w:rsidR="33358DF7" w:rsidRPr="5CA7A247">
        <w:rPr>
          <w:rFonts w:ascii="Arial" w:hAnsi="Arial" w:cs="Arial"/>
        </w:rPr>
        <w:t xml:space="preserve"> </w:t>
      </w:r>
      <w:r w:rsidRPr="5CA7A247">
        <w:rPr>
          <w:rFonts w:ascii="Arial" w:hAnsi="Arial" w:cs="Arial"/>
        </w:rPr>
        <w:t>7.1 times more likely to report often feeling left out,</w:t>
      </w:r>
      <w:r w:rsidR="145F20C5" w:rsidRPr="5CA7A247">
        <w:rPr>
          <w:rFonts w:ascii="Arial" w:hAnsi="Arial" w:cs="Arial"/>
        </w:rPr>
        <w:t xml:space="preserve"> </w:t>
      </w:r>
      <w:r w:rsidRPr="5CA7A247">
        <w:rPr>
          <w:rFonts w:ascii="Arial" w:hAnsi="Arial" w:cs="Arial"/>
        </w:rPr>
        <w:t>7.1 times more likely to report 14 or more physically unhealthy days in the past 30 days,</w:t>
      </w:r>
      <w:r w:rsidR="131711E8" w:rsidRPr="5CA7A247">
        <w:rPr>
          <w:rFonts w:ascii="Arial" w:hAnsi="Arial" w:cs="Arial"/>
        </w:rPr>
        <w:t xml:space="preserve"> </w:t>
      </w:r>
      <w:r w:rsidRPr="5CA7A247">
        <w:rPr>
          <w:rFonts w:ascii="Arial" w:hAnsi="Arial" w:cs="Arial"/>
        </w:rPr>
        <w:t>5.1 times more likely to report fair or poor self-rated health,</w:t>
      </w:r>
      <w:r w:rsidR="4A39D919" w:rsidRPr="5CA7A247">
        <w:rPr>
          <w:rFonts w:ascii="Arial" w:hAnsi="Arial" w:cs="Arial"/>
        </w:rPr>
        <w:t xml:space="preserve"> </w:t>
      </w:r>
      <w:r w:rsidRPr="5CA7A247">
        <w:rPr>
          <w:rFonts w:ascii="Arial" w:hAnsi="Arial" w:cs="Arial"/>
        </w:rPr>
        <w:t>about 5 times more likely to report having congestive heart failure,</w:t>
      </w:r>
      <w:r w:rsidR="2A28930E" w:rsidRPr="5CA7A247">
        <w:rPr>
          <w:rFonts w:ascii="Arial" w:hAnsi="Arial" w:cs="Arial"/>
        </w:rPr>
        <w:t xml:space="preserve"> </w:t>
      </w:r>
      <w:r w:rsidRPr="5CA7A247">
        <w:rPr>
          <w:rFonts w:ascii="Arial" w:hAnsi="Arial" w:cs="Arial"/>
        </w:rPr>
        <w:t>4.8 times more likely to report an unmet need for mental health treatment,</w:t>
      </w:r>
      <w:r w:rsidR="03C59A19" w:rsidRPr="5CA7A247">
        <w:rPr>
          <w:rFonts w:ascii="Arial" w:hAnsi="Arial" w:cs="Arial"/>
        </w:rPr>
        <w:t xml:space="preserve"> </w:t>
      </w:r>
      <w:r w:rsidRPr="5CA7A247">
        <w:rPr>
          <w:rFonts w:ascii="Arial" w:hAnsi="Arial" w:cs="Arial"/>
        </w:rPr>
        <w:t>4.4 times more likely to report having chronic obstructive pulmonary disease,</w:t>
      </w:r>
      <w:r w:rsidR="1DB4D85C" w:rsidRPr="5CA7A247">
        <w:rPr>
          <w:rFonts w:ascii="Arial" w:hAnsi="Arial" w:cs="Arial"/>
        </w:rPr>
        <w:t xml:space="preserve"> </w:t>
      </w:r>
      <w:r w:rsidRPr="5CA7A247">
        <w:rPr>
          <w:rFonts w:ascii="Arial" w:hAnsi="Arial" w:cs="Arial"/>
        </w:rPr>
        <w:t>4.4 times more likely to report having 3 or more emergency room visits in the last year, and 4.2 times more likely to report delaying or avoiding care due to a lack of having transportation.</w:t>
      </w:r>
      <w:r w:rsidR="62702454" w:rsidRPr="5CA7A247">
        <w:rPr>
          <w:rFonts w:ascii="Arial" w:hAnsi="Arial" w:cs="Arial"/>
        </w:rPr>
        <w:t xml:space="preserve"> </w:t>
      </w:r>
      <w:r w:rsidRPr="5CA7A247">
        <w:rPr>
          <w:rFonts w:ascii="Arial" w:hAnsi="Arial" w:cs="Arial"/>
        </w:rPr>
        <w:t>And we know that regular participation in physical activity and sports can have a positive impact on all of these physical health and mental health chronic conditions as well as these social health outcomes where Ohioans with disabilities are really struggling.</w:t>
      </w:r>
    </w:p>
    <w:p w14:paraId="6854ACB6" w14:textId="2B4DB260" w:rsidR="6ACE3D95" w:rsidRDefault="6ACE3D95" w:rsidP="5CA7A247">
      <w:r w:rsidRPr="5CA7A247">
        <w:rPr>
          <w:rFonts w:ascii="Arial" w:hAnsi="Arial" w:cs="Arial"/>
        </w:rPr>
        <w:t xml:space="preserve"> </w:t>
      </w:r>
    </w:p>
    <w:p w14:paraId="0FE66E0B" w14:textId="1DD366C1" w:rsidR="6ACE3D95" w:rsidRDefault="6ACE3D95" w:rsidP="5CA7A247">
      <w:pPr>
        <w:rPr>
          <w:rFonts w:ascii="Arial" w:hAnsi="Arial" w:cs="Arial"/>
        </w:rPr>
      </w:pPr>
      <w:r w:rsidRPr="5CA7A247">
        <w:rPr>
          <w:rFonts w:ascii="Arial" w:hAnsi="Arial" w:cs="Arial"/>
        </w:rPr>
        <w:t>And we also know that Ohioans with disabilities are getting less physical activity than Ohioans without disabilities.</w:t>
      </w:r>
      <w:r w:rsidR="36AB2922" w:rsidRPr="5CA7A247">
        <w:rPr>
          <w:rFonts w:ascii="Arial" w:hAnsi="Arial" w:cs="Arial"/>
        </w:rPr>
        <w:t xml:space="preserve"> </w:t>
      </w:r>
      <w:r w:rsidRPr="5CA7A247">
        <w:rPr>
          <w:rFonts w:ascii="Arial" w:hAnsi="Arial" w:cs="Arial"/>
        </w:rPr>
        <w:t>Largely due to a lack of access and barriers to access as we discussed in the results of our Inclusive Sports Needs Assessment.</w:t>
      </w:r>
      <w:r w:rsidR="5915D840" w:rsidRPr="5CA7A247">
        <w:rPr>
          <w:rFonts w:ascii="Arial" w:hAnsi="Arial" w:cs="Arial"/>
        </w:rPr>
        <w:t xml:space="preserve"> </w:t>
      </w:r>
      <w:r w:rsidRPr="5CA7A247">
        <w:rPr>
          <w:rFonts w:ascii="Arial" w:hAnsi="Arial" w:cs="Arial"/>
        </w:rPr>
        <w:t>And while an estimated 81.6% of adults without</w:t>
      </w:r>
      <w:r w:rsidR="64C208AD" w:rsidRPr="5CA7A247">
        <w:rPr>
          <w:rFonts w:ascii="Arial" w:hAnsi="Arial" w:cs="Arial"/>
        </w:rPr>
        <w:t xml:space="preserve"> </w:t>
      </w:r>
      <w:r w:rsidRPr="5CA7A247">
        <w:rPr>
          <w:rFonts w:ascii="Arial" w:hAnsi="Arial" w:cs="Arial"/>
        </w:rPr>
        <w:t xml:space="preserve">disabilities reported having participated in physical activity or exercise, such as running, calisthenics, golf, gardening, or walking for </w:t>
      </w:r>
      <w:r w:rsidRPr="5CA7A247">
        <w:rPr>
          <w:rFonts w:ascii="Arial" w:hAnsi="Arial" w:cs="Arial"/>
        </w:rPr>
        <w:lastRenderedPageBreak/>
        <w:t>exercise during the last month,</w:t>
      </w:r>
      <w:r w:rsidR="303A9FF1" w:rsidRPr="5CA7A247">
        <w:rPr>
          <w:rFonts w:ascii="Arial" w:hAnsi="Arial" w:cs="Arial"/>
        </w:rPr>
        <w:t xml:space="preserve"> </w:t>
      </w:r>
      <w:r w:rsidRPr="5CA7A247">
        <w:rPr>
          <w:rFonts w:ascii="Arial" w:hAnsi="Arial" w:cs="Arial"/>
        </w:rPr>
        <w:t>only 61.3% of adults with cognitive limitations and 45% of adults with mobility limitations reported doing these activities.</w:t>
      </w:r>
      <w:r w:rsidR="7D148A35" w:rsidRPr="5CA7A247">
        <w:rPr>
          <w:rFonts w:ascii="Arial" w:hAnsi="Arial" w:cs="Arial"/>
        </w:rPr>
        <w:t xml:space="preserve"> </w:t>
      </w:r>
      <w:r w:rsidRPr="5CA7A247">
        <w:rPr>
          <w:rFonts w:ascii="Arial" w:hAnsi="Arial" w:cs="Arial"/>
        </w:rPr>
        <w:t>And for the Ohio adults with intellectual and developmental disabilities in particular, regular participation in moderate physical activity is overall very low, and a majority never participate in strength exercises.</w:t>
      </w:r>
      <w:r w:rsidR="53812457" w:rsidRPr="5CA7A247">
        <w:rPr>
          <w:rFonts w:ascii="Arial" w:hAnsi="Arial" w:cs="Arial"/>
        </w:rPr>
        <w:t xml:space="preserve"> </w:t>
      </w:r>
      <w:r w:rsidRPr="5CA7A247">
        <w:rPr>
          <w:rFonts w:ascii="Arial" w:hAnsi="Arial" w:cs="Arial"/>
        </w:rPr>
        <w:t>Also, according to the 2020 Ohio State Health Improvement Plan 43.9% of people with disabilities in Ohio report no leisure time spent in physical activity.</w:t>
      </w:r>
      <w:r w:rsidR="1B614DCC" w:rsidRPr="5CA7A247">
        <w:rPr>
          <w:rFonts w:ascii="Arial" w:hAnsi="Arial" w:cs="Arial"/>
        </w:rPr>
        <w:t xml:space="preserve"> </w:t>
      </w:r>
      <w:r w:rsidRPr="5CA7A247">
        <w:rPr>
          <w:rFonts w:ascii="Arial" w:hAnsi="Arial" w:cs="Arial"/>
        </w:rPr>
        <w:t>And we also know that starting physical activity routines at a young age is really beneficial for setting up that behavior in adulthood. So, there is an opportunity to change these outcomes in adults with disabilities</w:t>
      </w:r>
      <w:r w:rsidR="32D2B26B" w:rsidRPr="5CA7A247">
        <w:rPr>
          <w:rFonts w:ascii="Arial" w:hAnsi="Arial" w:cs="Arial"/>
        </w:rPr>
        <w:t xml:space="preserve"> </w:t>
      </w:r>
      <w:r w:rsidRPr="5CA7A247">
        <w:rPr>
          <w:rFonts w:ascii="Arial" w:hAnsi="Arial" w:cs="Arial"/>
        </w:rPr>
        <w:t>by adding more inclusive physical activity opportunities in children with disabilities to help set them up with healthy lifestyle behaviors that they can carry across their lifespan.</w:t>
      </w:r>
    </w:p>
    <w:p w14:paraId="5C5724DB" w14:textId="384F1BA5" w:rsidR="6ACE3D95" w:rsidRDefault="6ACE3D95" w:rsidP="5CA7A247">
      <w:r w:rsidRPr="5CA7A247">
        <w:rPr>
          <w:rFonts w:ascii="Arial" w:hAnsi="Arial" w:cs="Arial"/>
        </w:rPr>
        <w:t xml:space="preserve"> </w:t>
      </w:r>
    </w:p>
    <w:p w14:paraId="729BF4E8" w14:textId="5C0F7DA3" w:rsidR="6ACE3D95" w:rsidRDefault="6ACE3D95" w:rsidP="5CA7A247">
      <w:r w:rsidRPr="5CA7A247">
        <w:rPr>
          <w:rFonts w:ascii="Arial" w:hAnsi="Arial" w:cs="Arial"/>
        </w:rPr>
        <w:t>In terms of the data that we have on school aged children with disabilities, we find that children with disabilities are 7 times as likely to report being in poor or fair overall health compared to children without disabilities.</w:t>
      </w:r>
    </w:p>
    <w:p w14:paraId="5AA03BD7" w14:textId="2E329D5F" w:rsidR="6ACE3D95" w:rsidRDefault="6ACE3D95" w:rsidP="5CA7A247">
      <w:r w:rsidRPr="5CA7A247">
        <w:rPr>
          <w:rFonts w:ascii="Arial" w:hAnsi="Arial" w:cs="Arial"/>
        </w:rPr>
        <w:t xml:space="preserve"> </w:t>
      </w:r>
    </w:p>
    <w:p w14:paraId="6156F70F" w14:textId="79CA5476" w:rsidR="6ACE3D95" w:rsidRDefault="6ACE3D95" w:rsidP="5CA7A247">
      <w:r w:rsidRPr="5CA7A247">
        <w:rPr>
          <w:rFonts w:ascii="Arial" w:hAnsi="Arial" w:cs="Arial"/>
        </w:rPr>
        <w:t>And when looking at children with disabilities by county type,</w:t>
      </w:r>
      <w:r w:rsidR="7EEEDED5" w:rsidRPr="5CA7A247">
        <w:rPr>
          <w:rFonts w:ascii="Arial" w:hAnsi="Arial" w:cs="Arial"/>
        </w:rPr>
        <w:t xml:space="preserve"> </w:t>
      </w:r>
      <w:r w:rsidRPr="5CA7A247">
        <w:rPr>
          <w:rFonts w:ascii="Arial" w:hAnsi="Arial" w:cs="Arial"/>
        </w:rPr>
        <w:t>children in rural counties are slightly more likely to report being in fair or poor overall health than children with disabilities in metropolitan counties.</w:t>
      </w:r>
      <w:r w:rsidR="4A21CE71" w:rsidRPr="5CA7A247">
        <w:rPr>
          <w:rFonts w:ascii="Arial" w:hAnsi="Arial" w:cs="Arial"/>
        </w:rPr>
        <w:t xml:space="preserve"> </w:t>
      </w:r>
      <w:r w:rsidRPr="5CA7A247">
        <w:rPr>
          <w:rFonts w:ascii="Arial" w:hAnsi="Arial" w:cs="Arial"/>
        </w:rPr>
        <w:t>And furthermore, school aged children with disabilities are more likely to experience obesity than children without disabilities in Ohio.</w:t>
      </w:r>
    </w:p>
    <w:p w14:paraId="691C5A50" w14:textId="4F9EB46D" w:rsidR="6ACE3D95" w:rsidRDefault="6ACE3D95" w:rsidP="5CA7A247">
      <w:r w:rsidRPr="5CA7A247">
        <w:rPr>
          <w:rFonts w:ascii="Arial" w:hAnsi="Arial" w:cs="Arial"/>
        </w:rPr>
        <w:t xml:space="preserve"> </w:t>
      </w:r>
    </w:p>
    <w:p w14:paraId="345B381A" w14:textId="0CCE2B7F" w:rsidR="6ACE3D95" w:rsidRDefault="6ACE3D95" w:rsidP="5CA7A247">
      <w:r w:rsidRPr="5CA7A247">
        <w:rPr>
          <w:rFonts w:ascii="Arial" w:hAnsi="Arial" w:cs="Arial"/>
        </w:rPr>
        <w:t>And again, children with disabilities in rural and Appalachian counties are more likely to experience obesity than children with disabilities in metropolitan and suburban counties.</w:t>
      </w:r>
    </w:p>
    <w:p w14:paraId="651870E9" w14:textId="63D7236A" w:rsidR="6ACE3D95" w:rsidRDefault="6ACE3D95" w:rsidP="5CA7A247">
      <w:r w:rsidRPr="5CA7A247">
        <w:rPr>
          <w:rFonts w:ascii="Arial" w:hAnsi="Arial" w:cs="Arial"/>
        </w:rPr>
        <w:t xml:space="preserve"> </w:t>
      </w:r>
    </w:p>
    <w:p w14:paraId="731F2932" w14:textId="5F1E4E58" w:rsidR="6ACE3D95" w:rsidRDefault="6ACE3D95" w:rsidP="5CA7A247">
      <w:r w:rsidRPr="5CA7A247">
        <w:rPr>
          <w:rFonts w:ascii="Arial" w:hAnsi="Arial" w:cs="Arial"/>
        </w:rPr>
        <w:t>And the good news is that all of these negative health outcomes and lack of access to healthy lifestyle behaviors are all preventable. It is well documented that the greatest barrier that leads to these negative health outcomes and lack of access to physical activities</w:t>
      </w:r>
      <w:r w:rsidR="77D1A56B" w:rsidRPr="5CA7A247">
        <w:rPr>
          <w:rFonts w:ascii="Arial" w:hAnsi="Arial" w:cs="Arial"/>
        </w:rPr>
        <w:t xml:space="preserve"> </w:t>
      </w:r>
      <w:r w:rsidRPr="5CA7A247">
        <w:rPr>
          <w:rFonts w:ascii="Arial" w:hAnsi="Arial" w:cs="Arial"/>
        </w:rPr>
        <w:t>are attitudes and incorrect assumptions about people with disabilities, which was also supported in several studies that have been done in Ohio.</w:t>
      </w:r>
      <w:r w:rsidR="687E643E" w:rsidRPr="5CA7A247">
        <w:rPr>
          <w:rFonts w:ascii="Arial" w:hAnsi="Arial" w:cs="Arial"/>
        </w:rPr>
        <w:t xml:space="preserve"> </w:t>
      </w:r>
      <w:r w:rsidRPr="5CA7A247">
        <w:rPr>
          <w:rFonts w:ascii="Arial" w:hAnsi="Arial" w:cs="Arial"/>
        </w:rPr>
        <w:t>And some easy first steps to help improve the health and well-being of people with disabilities is to presume that people with disabilities are competent and have the ability to participate with the appropriate supports and accommodations, and to find opportunities to include children with disabilities in school physical activities.</w:t>
      </w:r>
    </w:p>
    <w:p w14:paraId="69DDD1D7" w14:textId="0321C508" w:rsidR="6ACE3D95" w:rsidRDefault="6ACE3D95" w:rsidP="5CA7A247">
      <w:r w:rsidRPr="5CA7A247">
        <w:rPr>
          <w:rFonts w:ascii="Arial" w:hAnsi="Arial" w:cs="Arial"/>
        </w:rPr>
        <w:t xml:space="preserve"> </w:t>
      </w:r>
    </w:p>
    <w:p w14:paraId="51285A8E" w14:textId="6CD4E9B5" w:rsidR="6ACE3D95" w:rsidRDefault="6ACE3D95" w:rsidP="5CA7A247">
      <w:r w:rsidRPr="5CA7A247">
        <w:rPr>
          <w:rFonts w:ascii="Arial" w:hAnsi="Arial" w:cs="Arial"/>
        </w:rPr>
        <w:t>And so, the rest of this training will seek to provide you with some tools in your toolbox on some simple small steps that every school can take to create a more inclusive environment for children with disabilities and expand their access and opportunity to participate in physical activity and sports.</w:t>
      </w:r>
      <w:r w:rsidR="33370F83" w:rsidRPr="5CA7A247">
        <w:rPr>
          <w:rFonts w:ascii="Arial" w:hAnsi="Arial" w:cs="Arial"/>
        </w:rPr>
        <w:t xml:space="preserve"> </w:t>
      </w:r>
      <w:r w:rsidRPr="5CA7A247">
        <w:rPr>
          <w:rFonts w:ascii="Arial" w:hAnsi="Arial" w:cs="Arial"/>
        </w:rPr>
        <w:t>Thank you.</w:t>
      </w:r>
    </w:p>
    <w:p w14:paraId="66D19BC7" w14:textId="209BA690" w:rsidR="5CA7A247" w:rsidRDefault="5CA7A247" w:rsidP="5CA7A247">
      <w:pPr>
        <w:rPr>
          <w:rFonts w:ascii="Arial" w:hAnsi="Arial" w:cs="Arial"/>
        </w:rPr>
      </w:pPr>
    </w:p>
    <w:p w14:paraId="5E106687" w14:textId="599613A6" w:rsidR="5CA7A247" w:rsidRDefault="5CA7A247" w:rsidP="5CA7A247">
      <w:pPr>
        <w:rPr>
          <w:rFonts w:ascii="Arial" w:hAnsi="Arial" w:cs="Arial"/>
        </w:rPr>
      </w:pPr>
    </w:p>
    <w:sectPr w:rsidR="5CA7A247" w:rsidSect="008A1C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13C2E"/>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010C7"/>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ED7837"/>
    <w:rsid w:val="00F42415"/>
    <w:rsid w:val="00F47CBE"/>
    <w:rsid w:val="00F86B9F"/>
    <w:rsid w:val="00FC060B"/>
    <w:rsid w:val="00FD53AC"/>
    <w:rsid w:val="03C59A19"/>
    <w:rsid w:val="058527D0"/>
    <w:rsid w:val="065B7A21"/>
    <w:rsid w:val="0660E0A9"/>
    <w:rsid w:val="0AC6861D"/>
    <w:rsid w:val="0AD445D3"/>
    <w:rsid w:val="0BCDF296"/>
    <w:rsid w:val="0BE3F00E"/>
    <w:rsid w:val="0C763E2C"/>
    <w:rsid w:val="0CD5EA60"/>
    <w:rsid w:val="0CE38F4E"/>
    <w:rsid w:val="1156764D"/>
    <w:rsid w:val="131711E8"/>
    <w:rsid w:val="145F20C5"/>
    <w:rsid w:val="158A42BA"/>
    <w:rsid w:val="1793113C"/>
    <w:rsid w:val="17DEC271"/>
    <w:rsid w:val="1802AF21"/>
    <w:rsid w:val="191D24BD"/>
    <w:rsid w:val="1A3E1271"/>
    <w:rsid w:val="1A548FE0"/>
    <w:rsid w:val="1A5E9C86"/>
    <w:rsid w:val="1AF6906D"/>
    <w:rsid w:val="1B614DCC"/>
    <w:rsid w:val="1D74433E"/>
    <w:rsid w:val="1DB4D85C"/>
    <w:rsid w:val="20DA1040"/>
    <w:rsid w:val="24AE5D57"/>
    <w:rsid w:val="25C7F41C"/>
    <w:rsid w:val="28B544C0"/>
    <w:rsid w:val="29029AC1"/>
    <w:rsid w:val="293A87BC"/>
    <w:rsid w:val="29BBB3CB"/>
    <w:rsid w:val="2A28930E"/>
    <w:rsid w:val="2B379DF8"/>
    <w:rsid w:val="2C40B467"/>
    <w:rsid w:val="2C6D65BF"/>
    <w:rsid w:val="2C9D3558"/>
    <w:rsid w:val="2D3F4154"/>
    <w:rsid w:val="303A9FF1"/>
    <w:rsid w:val="30D9195E"/>
    <w:rsid w:val="31375A47"/>
    <w:rsid w:val="31AA90A1"/>
    <w:rsid w:val="32D2B26B"/>
    <w:rsid w:val="33358DF7"/>
    <w:rsid w:val="33370F83"/>
    <w:rsid w:val="34C93A38"/>
    <w:rsid w:val="35A23673"/>
    <w:rsid w:val="35F150EA"/>
    <w:rsid w:val="36AB2922"/>
    <w:rsid w:val="36CCE554"/>
    <w:rsid w:val="3799D731"/>
    <w:rsid w:val="384C8C05"/>
    <w:rsid w:val="3A2A0B26"/>
    <w:rsid w:val="3D68EA20"/>
    <w:rsid w:val="3EE4010D"/>
    <w:rsid w:val="3F87EF16"/>
    <w:rsid w:val="4300665B"/>
    <w:rsid w:val="43ECE7B3"/>
    <w:rsid w:val="44C028BE"/>
    <w:rsid w:val="459ECB99"/>
    <w:rsid w:val="4A21CE71"/>
    <w:rsid w:val="4A39D919"/>
    <w:rsid w:val="4C469C9F"/>
    <w:rsid w:val="4C6F4E27"/>
    <w:rsid w:val="4CF71674"/>
    <w:rsid w:val="4EE131EF"/>
    <w:rsid w:val="4FB40618"/>
    <w:rsid w:val="4FE75F04"/>
    <w:rsid w:val="5017C986"/>
    <w:rsid w:val="52CEA4AB"/>
    <w:rsid w:val="53812457"/>
    <w:rsid w:val="53F44DF9"/>
    <w:rsid w:val="567D38D9"/>
    <w:rsid w:val="5870BC12"/>
    <w:rsid w:val="5915D840"/>
    <w:rsid w:val="5ABFF94A"/>
    <w:rsid w:val="5B94331C"/>
    <w:rsid w:val="5CA7A247"/>
    <w:rsid w:val="5E12315B"/>
    <w:rsid w:val="5E919D98"/>
    <w:rsid w:val="621A8FF8"/>
    <w:rsid w:val="62702454"/>
    <w:rsid w:val="635E6A3C"/>
    <w:rsid w:val="64C208AD"/>
    <w:rsid w:val="64EEBF64"/>
    <w:rsid w:val="660856EA"/>
    <w:rsid w:val="667B0417"/>
    <w:rsid w:val="687E643E"/>
    <w:rsid w:val="68B25E9D"/>
    <w:rsid w:val="6ACE3D95"/>
    <w:rsid w:val="6BA5FB05"/>
    <w:rsid w:val="6CCD870F"/>
    <w:rsid w:val="6D1ED57D"/>
    <w:rsid w:val="7170A070"/>
    <w:rsid w:val="7258623F"/>
    <w:rsid w:val="742494C0"/>
    <w:rsid w:val="77D1A56B"/>
    <w:rsid w:val="795E4328"/>
    <w:rsid w:val="79CAC27E"/>
    <w:rsid w:val="7A614243"/>
    <w:rsid w:val="7C620E84"/>
    <w:rsid w:val="7D148A35"/>
    <w:rsid w:val="7DBBFDE8"/>
    <w:rsid w:val="7EEED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eastAsia="Times New Roman" w:hAnsi="Arial" w:cs="Times New Roman"/>
      <w:kern w:val="0"/>
      <w:szCs w:val="24"/>
    </w:rPr>
  </w:style>
  <w:style w:type="character" w:customStyle="1" w:styleId="HeaderChar">
    <w:name w:val="Header Char"/>
    <w:basedOn w:val="DefaultParagraphFont"/>
    <w:link w:val="Header"/>
    <w:rsid w:val="008A1C61"/>
    <w:rPr>
      <w:rFonts w:ascii="Arial" w:eastAsia="Times New Roman" w:hAnsi="Arial"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0F6087AC-00F5-4F1E-959E-63393CC3AC73}">
  <ds:schemaRefs>
    <ds:schemaRef ds:uri="http://schemas.microsoft.com/sharepoint/v3/contenttype/forms"/>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4987</Characters>
  <Application>Microsoft Office Word</Application>
  <DocSecurity>0</DocSecurity>
  <Lines>41</Lines>
  <Paragraphs>11</Paragraphs>
  <ScaleCrop>false</ScaleCrop>
  <Company>The Ohio State University Wexner Medical Center</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Presser, Brynne</dc:creator>
  <cp:keywords/>
  <dc:description/>
  <cp:lastModifiedBy>Whalen Smith, Cara</cp:lastModifiedBy>
  <cp:revision>8</cp:revision>
  <dcterms:created xsi:type="dcterms:W3CDTF">2024-07-23T19:51:00Z</dcterms:created>
  <dcterms:modified xsi:type="dcterms:W3CDTF">2024-10-22T14:40:00Z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