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44BEF6" w14:textId="2D6C341F" w:rsidR="00A07156" w:rsidRPr="0088776F" w:rsidRDefault="004C6787" w:rsidP="00444873">
      <w:pPr>
        <w:pStyle w:val="Header"/>
        <w:pBdr>
          <w:bottom w:val="single" w:sz="4" w:space="1" w:color="auto"/>
        </w:pBdr>
        <w:spacing w:line="276" w:lineRule="auto"/>
        <w:jc w:val="center"/>
        <w:rPr>
          <w:rFonts w:asciiTheme="minorHAnsi" w:hAnsiTheme="minorHAnsi" w:cstheme="minorHAnsi"/>
        </w:rPr>
      </w:pPr>
      <w:r>
        <w:rPr>
          <w:noProof/>
          <w14:ligatures w14:val="standardContextual"/>
        </w:rPr>
        <w:drawing>
          <wp:inline distT="0" distB="0" distL="0" distR="0" wp14:anchorId="2B184A00" wp14:editId="5DDBB971">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10"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14:paraId="7F5EA560" w14:textId="5C82FBDA" w:rsidR="00A07156" w:rsidRPr="0088776F" w:rsidRDefault="00A07156" w:rsidP="00A07156">
      <w:pPr>
        <w:spacing w:line="276" w:lineRule="auto"/>
        <w:rPr>
          <w:rFonts w:asciiTheme="minorHAnsi" w:hAnsiTheme="minorHAnsi" w:cstheme="minorHAnsi"/>
          <w:sz w:val="20"/>
        </w:rPr>
      </w:pPr>
    </w:p>
    <w:p w14:paraId="6CFB550D" w14:textId="74BB8390" w:rsidR="00A07156" w:rsidRPr="0088776F" w:rsidRDefault="00444873" w:rsidP="00444873">
      <w:pPr>
        <w:pStyle w:val="Heading1"/>
        <w:jc w:val="center"/>
      </w:pPr>
      <w:r>
        <w:t>What Makes a Good Coach? – Athlete, Parent, and Coach Perspectives</w:t>
      </w:r>
    </w:p>
    <w:p w14:paraId="00FACA57" w14:textId="77777777" w:rsidR="00A07156" w:rsidRPr="0088776F" w:rsidRDefault="00A07156" w:rsidP="00A07156">
      <w:pPr>
        <w:spacing w:line="276" w:lineRule="auto"/>
        <w:rPr>
          <w:rFonts w:asciiTheme="minorHAnsi" w:hAnsiTheme="minorHAnsi" w:cstheme="minorHAnsi"/>
          <w:sz w:val="20"/>
        </w:rPr>
      </w:pPr>
    </w:p>
    <w:p w14:paraId="2F6415B6" w14:textId="6AA9EEEE" w:rsidR="4D928B2A" w:rsidRDefault="4D928B2A" w:rsidP="15DC3E1B">
      <w:pPr>
        <w:spacing w:line="360" w:lineRule="auto"/>
      </w:pPr>
      <w:r w:rsidRPr="00444873">
        <w:rPr>
          <w:b/>
          <w:bCs/>
        </w:rPr>
        <w:t>Brynne Presser Funderburg</w:t>
      </w:r>
      <w:r>
        <w:t>: Morgan, can you share examples of what makes a good coach from your experiences as an athlete?</w:t>
      </w:r>
    </w:p>
    <w:p w14:paraId="29463D0E" w14:textId="667D09FF" w:rsidR="4D928B2A" w:rsidRDefault="4D928B2A" w:rsidP="15DC3E1B">
      <w:pPr>
        <w:spacing w:line="360" w:lineRule="auto"/>
      </w:pPr>
      <w:r>
        <w:t xml:space="preserve"> </w:t>
      </w:r>
    </w:p>
    <w:p w14:paraId="13157376" w14:textId="67425A1B" w:rsidR="4D928B2A" w:rsidRDefault="4D928B2A" w:rsidP="15DC3E1B">
      <w:pPr>
        <w:spacing w:line="360" w:lineRule="auto"/>
      </w:pPr>
      <w:r w:rsidRPr="0445E59D">
        <w:rPr>
          <w:b/>
          <w:bCs/>
        </w:rPr>
        <w:t>Morgan Turner</w:t>
      </w:r>
      <w:r>
        <w:t>: Yeah, I think being a good coach is being honest if I'm doing something wrong. I want them to tell me and show me that I'm doing something wrong and not just say "Oh yeah, that's good enough, you're good."</w:t>
      </w:r>
      <w:r w:rsidR="00444873">
        <w:t xml:space="preserve"> </w:t>
      </w:r>
      <w:r>
        <w:t>And patience if I don't get something, just have patience with me.</w:t>
      </w:r>
      <w:r w:rsidR="00444873">
        <w:t xml:space="preserve"> </w:t>
      </w:r>
      <w:bookmarkStart w:id="0" w:name="_Int_M5UH7EcZ"/>
      <w:proofErr w:type="gramStart"/>
      <w:r>
        <w:t>And also</w:t>
      </w:r>
      <w:proofErr w:type="gramEnd"/>
      <w:r>
        <w:t xml:space="preserve"> have that bond with your athlete.</w:t>
      </w:r>
      <w:bookmarkEnd w:id="0"/>
      <w:r>
        <w:t xml:space="preserve"> I think that's important to have a bond with your both coach and athlete.</w:t>
      </w:r>
      <w:r w:rsidR="00444873">
        <w:t xml:space="preserve"> </w:t>
      </w:r>
      <w:r>
        <w:t xml:space="preserve">Both in sports and outside of sports. And then someone that will coach me, like I said, </w:t>
      </w:r>
      <w:r w:rsidR="001079AC">
        <w:t>i</w:t>
      </w:r>
      <w:r>
        <w:t>f I'm doing something wrong</w:t>
      </w:r>
      <w:r w:rsidR="01543632">
        <w:t xml:space="preserve">, </w:t>
      </w:r>
      <w:r w:rsidR="001079AC">
        <w:t>i</w:t>
      </w:r>
      <w:r>
        <w:t xml:space="preserve">nstead of you know screaming at someone </w:t>
      </w:r>
      <w:proofErr w:type="gramStart"/>
      <w:r>
        <w:t>say</w:t>
      </w:r>
      <w:proofErr w:type="gramEnd"/>
      <w:r>
        <w:t xml:space="preserve"> "no you're not doing this right", you know, "do it this way like I told you," instead, just show me that. I'm a visual learner when it comes to that kind of stuff and like I mean, we all are different learners in different scenarios, but</w:t>
      </w:r>
      <w:r w:rsidR="00444873">
        <w:t xml:space="preserve"> </w:t>
      </w:r>
      <w:r>
        <w:t>I'm a visual learner and I can learn faster</w:t>
      </w:r>
      <w:r w:rsidR="00D03846">
        <w:t>.</w:t>
      </w:r>
      <w:r>
        <w:t xml:space="preserve"> </w:t>
      </w:r>
      <w:r w:rsidR="00D03846">
        <w:t>T</w:t>
      </w:r>
      <w:r>
        <w:t>hat</w:t>
      </w:r>
      <w:r w:rsidR="43E71F67">
        <w:t>,</w:t>
      </w:r>
      <w:r>
        <w:t xml:space="preserve"> and then someone you can learn from, like we said earlier, not just</w:t>
      </w:r>
      <w:r w:rsidR="00444873">
        <w:t xml:space="preserve"> </w:t>
      </w:r>
      <w:r>
        <w:t>learn from sports, but also just about life and like how like show how to be a good person.</w:t>
      </w:r>
    </w:p>
    <w:p w14:paraId="716CB4E9" w14:textId="56CE7DA1" w:rsidR="4D928B2A" w:rsidRDefault="4D928B2A" w:rsidP="15DC3E1B">
      <w:pPr>
        <w:spacing w:line="360" w:lineRule="auto"/>
      </w:pPr>
      <w:r>
        <w:t xml:space="preserve"> </w:t>
      </w:r>
    </w:p>
    <w:p w14:paraId="7ABDE157" w14:textId="35C86FB7" w:rsidR="4D928B2A" w:rsidRDefault="4D928B2A" w:rsidP="15DC3E1B">
      <w:pPr>
        <w:spacing w:line="360" w:lineRule="auto"/>
      </w:pPr>
      <w:r w:rsidRPr="00444873">
        <w:rPr>
          <w:b/>
          <w:bCs/>
        </w:rPr>
        <w:t>Brynne Presser Funderburg</w:t>
      </w:r>
      <w:r>
        <w:t>: Thank you, Morgan.</w:t>
      </w:r>
    </w:p>
    <w:p w14:paraId="0A9B736D" w14:textId="0CCD8A84" w:rsidR="4D928B2A" w:rsidRDefault="4D928B2A" w:rsidP="15DC3E1B">
      <w:pPr>
        <w:spacing w:line="360" w:lineRule="auto"/>
      </w:pPr>
      <w:r>
        <w:t xml:space="preserve"> </w:t>
      </w:r>
    </w:p>
    <w:p w14:paraId="21688138" w14:textId="1F8250C9" w:rsidR="4D928B2A" w:rsidRDefault="4D928B2A" w:rsidP="15DC3E1B">
      <w:pPr>
        <w:spacing w:line="360" w:lineRule="auto"/>
      </w:pPr>
      <w:r w:rsidRPr="00444873">
        <w:rPr>
          <w:b/>
          <w:bCs/>
        </w:rPr>
        <w:t>Morgan Turner</w:t>
      </w:r>
      <w:r>
        <w:t>: You're welcome.</w:t>
      </w:r>
    </w:p>
    <w:p w14:paraId="13D4302B" w14:textId="67633A42" w:rsidR="4D928B2A" w:rsidRDefault="4D928B2A" w:rsidP="15DC3E1B">
      <w:pPr>
        <w:spacing w:line="360" w:lineRule="auto"/>
      </w:pPr>
      <w:r>
        <w:t xml:space="preserve"> </w:t>
      </w:r>
    </w:p>
    <w:p w14:paraId="060912F4" w14:textId="30D48632" w:rsidR="4D928B2A" w:rsidRDefault="4D928B2A" w:rsidP="15DC3E1B">
      <w:pPr>
        <w:spacing w:line="360" w:lineRule="auto"/>
      </w:pPr>
      <w:r w:rsidRPr="00444873">
        <w:rPr>
          <w:b/>
          <w:bCs/>
        </w:rPr>
        <w:t>Brynne Presser Funderburg</w:t>
      </w:r>
      <w:r>
        <w:t>: And Lindsey, can you share examples of what makes a good coach from your experiences as a parent?</w:t>
      </w:r>
    </w:p>
    <w:p w14:paraId="0AF5EF63" w14:textId="198C6BEA" w:rsidR="4D928B2A" w:rsidRDefault="4D928B2A" w:rsidP="15DC3E1B">
      <w:pPr>
        <w:spacing w:line="360" w:lineRule="auto"/>
      </w:pPr>
      <w:r>
        <w:t xml:space="preserve"> </w:t>
      </w:r>
    </w:p>
    <w:p w14:paraId="7EA68640" w14:textId="40C46282" w:rsidR="4D928B2A" w:rsidRDefault="4D928B2A" w:rsidP="15DC3E1B">
      <w:pPr>
        <w:spacing w:line="360" w:lineRule="auto"/>
      </w:pPr>
      <w:r w:rsidRPr="0445E59D">
        <w:rPr>
          <w:b/>
          <w:bCs/>
        </w:rPr>
        <w:t>Lindsey Mullis</w:t>
      </w:r>
      <w:r>
        <w:t>: Yeah, absolutely. I think for me, I really want to make sure that my child, even though she experiences several disabilities, is still being challenged.</w:t>
      </w:r>
      <w:r w:rsidR="00444873">
        <w:t xml:space="preserve"> </w:t>
      </w:r>
      <w:r>
        <w:t>Now I want her to challenge herself and I want her teammates and her coach to also challenge her to rise to that occasion instead of giving her low expectations.</w:t>
      </w:r>
      <w:r w:rsidR="00444873">
        <w:t xml:space="preserve"> </w:t>
      </w:r>
      <w:r>
        <w:t>Right? And so I think for me as a parent advocate, I have to do that a lot</w:t>
      </w:r>
      <w:r w:rsidR="4A7BD436">
        <w:t>,</w:t>
      </w:r>
      <w:r>
        <w:t xml:space="preserve"> is to say yeah she knows she's cute and you know she's really cute so like what but what can we do though to really encourage her to try harder and to really give it her all because when those scenarios happen often times she surprises everybody with her with her skill level and those kinds of things.</w:t>
      </w:r>
      <w:r w:rsidR="00444873">
        <w:t xml:space="preserve"> </w:t>
      </w:r>
      <w:r>
        <w:t xml:space="preserve">So, I think having that bar expectation set that high and having the opportunity for any of our athletes with disabilities to really shine and showcase like Morgan has said and I </w:t>
      </w:r>
      <w:r>
        <w:lastRenderedPageBreak/>
        <w:t>think there's also the other side as a parent of the you know that any parent has about making sure your child is participating safely in a sport or activity.</w:t>
      </w:r>
      <w:r w:rsidR="00444873">
        <w:t xml:space="preserve"> </w:t>
      </w:r>
      <w:r>
        <w:t>So doing so with the challenges but also having that balance of understanding what type of supports or accommodations or adaptations are needed to ensure that all athletes are performing in that activity</w:t>
      </w:r>
      <w:r w:rsidR="00444873">
        <w:t xml:space="preserve"> </w:t>
      </w:r>
      <w:r>
        <w:t xml:space="preserve">or that sport in a safe way. </w:t>
      </w:r>
    </w:p>
    <w:p w14:paraId="5F4B9036" w14:textId="2577BE13" w:rsidR="4D928B2A" w:rsidRDefault="4D928B2A" w:rsidP="15DC3E1B">
      <w:pPr>
        <w:spacing w:line="360" w:lineRule="auto"/>
      </w:pPr>
    </w:p>
    <w:p w14:paraId="7D972CCE" w14:textId="5C36F722" w:rsidR="4D928B2A" w:rsidRDefault="4D928B2A" w:rsidP="15DC3E1B">
      <w:pPr>
        <w:spacing w:line="360" w:lineRule="auto"/>
      </w:pPr>
      <w:r>
        <w:t>And I think one of the biggest things to do that successfully is communication.</w:t>
      </w:r>
      <w:r w:rsidR="00444873">
        <w:t xml:space="preserve"> </w:t>
      </w:r>
      <w:r>
        <w:t xml:space="preserve">So, what I would expect from a coach is to always have those </w:t>
      </w:r>
      <w:r w:rsidR="7ACDAC01">
        <w:t>check-in</w:t>
      </w:r>
      <w:r>
        <w:t xml:space="preserve"> moments. So, if Morgan was saying he's a visual learner and I know that my ki</w:t>
      </w:r>
      <w:r w:rsidR="00CA117C">
        <w:t>d</w:t>
      </w:r>
      <w:r>
        <w:t>do is too, so having that opportunity for we're not just giving verbal instructions but we're we've got some types of pictures that we can talk through or physically showing whether it's hand over hand or everybody's practicing together and doing</w:t>
      </w:r>
      <w:r w:rsidR="00444873">
        <w:t xml:space="preserve"> </w:t>
      </w:r>
      <w:r>
        <w:t>the movement, those kinds of opportunities to teach and to learn but then consistently checking for understanding and asking to make sure that everybody is on the same page and they're doing everything in a safe way.</w:t>
      </w:r>
      <w:r w:rsidR="00444873">
        <w:t xml:space="preserve"> </w:t>
      </w:r>
      <w:r>
        <w:t>So, I think there's lots of ways that we can do that if we're keeping open communication.</w:t>
      </w:r>
    </w:p>
    <w:p w14:paraId="5CC7AA6A" w14:textId="1D52DE6C" w:rsidR="4D928B2A" w:rsidRDefault="4D928B2A" w:rsidP="15DC3E1B">
      <w:pPr>
        <w:spacing w:line="360" w:lineRule="auto"/>
      </w:pPr>
      <w:r>
        <w:t xml:space="preserve"> </w:t>
      </w:r>
    </w:p>
    <w:p w14:paraId="5B58D046" w14:textId="684239EE" w:rsidR="4D928B2A" w:rsidRDefault="4D928B2A" w:rsidP="15DC3E1B">
      <w:pPr>
        <w:spacing w:line="360" w:lineRule="auto"/>
      </w:pPr>
      <w:r w:rsidRPr="00444873">
        <w:rPr>
          <w:b/>
          <w:bCs/>
        </w:rPr>
        <w:t>Brynne Presser Funderburg</w:t>
      </w:r>
      <w:r>
        <w:t>: Thank you, Lindsey. And Adam, can you share from your experiences how coaches can foster an inclusive mindset?</w:t>
      </w:r>
    </w:p>
    <w:p w14:paraId="71C485B2" w14:textId="4195F0DC" w:rsidR="4D928B2A" w:rsidRDefault="4D928B2A" w:rsidP="15DC3E1B">
      <w:pPr>
        <w:spacing w:line="360" w:lineRule="auto"/>
      </w:pPr>
      <w:r>
        <w:t xml:space="preserve"> </w:t>
      </w:r>
    </w:p>
    <w:p w14:paraId="71441A5C" w14:textId="56ACCAC2" w:rsidR="4D928B2A" w:rsidRDefault="4D928B2A" w:rsidP="15DC3E1B">
      <w:pPr>
        <w:spacing w:line="360" w:lineRule="auto"/>
      </w:pPr>
      <w:r w:rsidRPr="0445E59D">
        <w:rPr>
          <w:b/>
          <w:bCs/>
        </w:rPr>
        <w:t>Adam Ayers</w:t>
      </w:r>
      <w:r>
        <w:t xml:space="preserve">: Yeah, definitely. </w:t>
      </w:r>
      <w:bookmarkStart w:id="1" w:name="_Int_z3Yr04cB"/>
      <w:r>
        <w:t>I think that coaches can really foster an inclusive mindset just really by leading by example, you know, modeling inclusive behavior.</w:t>
      </w:r>
      <w:bookmarkEnd w:id="1"/>
      <w:r>
        <w:t xml:space="preserve"> Treating the team you know with equity. You know not everybody's </w:t>
      </w:r>
      <w:proofErr w:type="spellStart"/>
      <w:r>
        <w:t>gonna</w:t>
      </w:r>
      <w:proofErr w:type="spellEnd"/>
      <w:r>
        <w:t xml:space="preserve"> be the same, you know, you don't necessarily treat everybody equal.</w:t>
      </w:r>
      <w:r w:rsidR="00444873">
        <w:t xml:space="preserve"> </w:t>
      </w:r>
      <w:r>
        <w:t>You treat everybody where they need to be treated. You know, not everybody is going to need the same type of coaching.</w:t>
      </w:r>
      <w:r w:rsidR="00444873">
        <w:t xml:space="preserve"> </w:t>
      </w:r>
      <w:r>
        <w:t>Like having that inclusive mindset and leading by example kind of ensures those equitable opportunities for participation and your athletes or your students are seeing you doing that</w:t>
      </w:r>
      <w:r w:rsidR="0F4AC780">
        <w:t>,</w:t>
      </w:r>
      <w:r>
        <w:t xml:space="preserve"> including your student with </w:t>
      </w:r>
      <w:r w:rsidR="3E04DDD5">
        <w:t xml:space="preserve">a </w:t>
      </w:r>
      <w:r>
        <w:t>disability in your physical education class or on the track or at the tennis court, you know, when they see</w:t>
      </w:r>
      <w:r w:rsidR="00444873">
        <w:t xml:space="preserve"> </w:t>
      </w:r>
      <w:r>
        <w:t>you're coaching them hard just like you're coaching them hard, I think that is a way that you know coaches can lead by example.</w:t>
      </w:r>
      <w:r w:rsidR="00444873">
        <w:t xml:space="preserve"> </w:t>
      </w:r>
      <w:bookmarkStart w:id="2" w:name="_Int_F2V4rjVR"/>
      <w:r>
        <w:t xml:space="preserve">You know, they </w:t>
      </w:r>
      <w:proofErr w:type="gramStart"/>
      <w:r>
        <w:t>have the opportunity to</w:t>
      </w:r>
      <w:proofErr w:type="gramEnd"/>
      <w:r>
        <w:t xml:space="preserve"> educate and raise awareness.</w:t>
      </w:r>
      <w:bookmarkEnd w:id="2"/>
      <w:r>
        <w:t xml:space="preserve"> They can teach the other students about the disability.</w:t>
      </w:r>
      <w:r w:rsidR="00444873">
        <w:t xml:space="preserve"> </w:t>
      </w:r>
      <w:r>
        <w:t xml:space="preserve">I know I'm a, personally, I spoke a lot as a young </w:t>
      </w:r>
      <w:proofErr w:type="gramStart"/>
      <w:r>
        <w:t>child</w:t>
      </w:r>
      <w:proofErr w:type="gramEnd"/>
      <w:r>
        <w:t xml:space="preserve"> and I explained many things that was going on with me with my disability and my interaction and with my adapted equipment and you know how I did things and I think that that's a very good way and a safe way to kind of facilitate those conversations.</w:t>
      </w:r>
      <w:r w:rsidR="00444873">
        <w:t xml:space="preserve"> </w:t>
      </w:r>
      <w:r>
        <w:t>Gives you opportunity, your teammates an opportunity, to ask you questions and stuff and a lot of times once they satisfy that</w:t>
      </w:r>
      <w:r w:rsidR="005955FA">
        <w:t>,</w:t>
      </w:r>
      <w:r>
        <w:t xml:space="preserve"> their answer, their curiosity, I think walls start to fall down and so you know giv</w:t>
      </w:r>
      <w:r w:rsidR="154858E3">
        <w:t>ing</w:t>
      </w:r>
      <w:r>
        <w:t xml:space="preserve"> space to your athletes to be able to</w:t>
      </w:r>
      <w:r w:rsidR="00444873">
        <w:t xml:space="preserve"> </w:t>
      </w:r>
      <w:r>
        <w:t xml:space="preserve">put themselves in those situations to </w:t>
      </w:r>
      <w:proofErr w:type="spellStart"/>
      <w:r>
        <w:t>kinda</w:t>
      </w:r>
      <w:proofErr w:type="spellEnd"/>
      <w:r>
        <w:t>, raise awareness and, you know, teach adaptive practices and accommodations within the team.</w:t>
      </w:r>
      <w:r w:rsidR="00444873">
        <w:t xml:space="preserve"> </w:t>
      </w:r>
    </w:p>
    <w:p w14:paraId="49A2A3A8" w14:textId="0879A287" w:rsidR="4D928B2A" w:rsidRDefault="4D928B2A" w:rsidP="15DC3E1B">
      <w:pPr>
        <w:spacing w:line="360" w:lineRule="auto"/>
      </w:pPr>
    </w:p>
    <w:p w14:paraId="26CC98A4" w14:textId="2FC13DA7" w:rsidR="4D928B2A" w:rsidRDefault="4D928B2A" w:rsidP="15DC3E1B">
      <w:pPr>
        <w:spacing w:line="360" w:lineRule="auto"/>
      </w:pPr>
      <w:r>
        <w:t>So, you know, creating a safe space for dialogue is very important. And that open communication as Lindsey was talking about and collaboration amongst all of the athletes or students, you know, cause once you start modeling that, then that gives everybody else permission to kind of lead</w:t>
      </w:r>
      <w:r w:rsidR="00444873">
        <w:t xml:space="preserve"> </w:t>
      </w:r>
      <w:r>
        <w:t xml:space="preserve">that way as well and then you start seeing some of the top tier athletes </w:t>
      </w:r>
      <w:proofErr w:type="spellStart"/>
      <w:r>
        <w:t>kinda</w:t>
      </w:r>
      <w:proofErr w:type="spellEnd"/>
      <w:r>
        <w:t xml:space="preserve"> lending their hand out or having that inclusive spirit and it really permeates through the team.</w:t>
      </w:r>
    </w:p>
    <w:p w14:paraId="2F733FE4" w14:textId="2B6CCBBC" w:rsidR="4D928B2A" w:rsidRDefault="4D928B2A" w:rsidP="15DC3E1B">
      <w:pPr>
        <w:spacing w:line="360" w:lineRule="auto"/>
      </w:pPr>
      <w:r>
        <w:t xml:space="preserve"> </w:t>
      </w:r>
    </w:p>
    <w:p w14:paraId="5D0E9B0A" w14:textId="448F1FE0" w:rsidR="4D928B2A" w:rsidRDefault="4D928B2A" w:rsidP="15DC3E1B">
      <w:pPr>
        <w:spacing w:line="360" w:lineRule="auto"/>
      </w:pPr>
      <w:r>
        <w:t>And you know, if you see it as a coach, you know, I think that you need to take action against</w:t>
      </w:r>
      <w:r w:rsidR="00444873">
        <w:t xml:space="preserve"> </w:t>
      </w:r>
      <w:r>
        <w:t xml:space="preserve">discrimination, you know, or any type of, I don't know, behaviors that are kind of negative towards, you know, that, opportunity for inclusion, you know, make sure that you don't stand for it and that's something that your team's not </w:t>
      </w:r>
      <w:proofErr w:type="spellStart"/>
      <w:r>
        <w:t>gonna</w:t>
      </w:r>
      <w:proofErr w:type="spellEnd"/>
      <w:r>
        <w:t xml:space="preserve"> stand for either. Going back to leading by example, you know, establishes clear policies and address these instances, promptly</w:t>
      </w:r>
      <w:r w:rsidR="00444873">
        <w:t xml:space="preserve"> </w:t>
      </w:r>
      <w:r>
        <w:t>so you guys can adapt and move forward, as a team and, and with that inclusive mindset.</w:t>
      </w:r>
    </w:p>
    <w:p w14:paraId="1D6EF99A" w14:textId="7CB82C78" w:rsidR="2872154F" w:rsidRDefault="2872154F" w:rsidP="2872154F">
      <w:pPr>
        <w:spacing w:line="360" w:lineRule="auto"/>
      </w:pPr>
    </w:p>
    <w:p w14:paraId="219DE583" w14:textId="223A3F91" w:rsidR="00CA26EE" w:rsidRPr="00A07156" w:rsidRDefault="00CA26EE" w:rsidP="00A07156"/>
    <w:sectPr w:rsidR="00CA26EE" w:rsidRPr="00A07156" w:rsidSect="00444873">
      <w:footerReference w:type="default" r:id="rId11"/>
      <w:footerReference w:type="first" r:id="rId12"/>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0E8742" w14:textId="77777777" w:rsidR="00674329" w:rsidRDefault="00674329" w:rsidP="00A07156">
      <w:r>
        <w:separator/>
      </w:r>
    </w:p>
  </w:endnote>
  <w:endnote w:type="continuationSeparator" w:id="0">
    <w:p w14:paraId="7A9D5179" w14:textId="77777777" w:rsidR="00674329" w:rsidRDefault="00674329" w:rsidP="00A07156">
      <w:r>
        <w:continuationSeparator/>
      </w:r>
    </w:p>
  </w:endnote>
  <w:endnote w:type="continuationNotice" w:id="1">
    <w:p w14:paraId="6CC5D4D1" w14:textId="77777777" w:rsidR="00674329" w:rsidRDefault="006743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color w:val="17274F"/>
        <w:sz w:val="20"/>
        <w:szCs w:val="20"/>
      </w:rPr>
      <w:id w:val="-710569090"/>
      <w:docPartObj>
        <w:docPartGallery w:val="Page Numbers (Bottom of Page)"/>
        <w:docPartUnique/>
      </w:docPartObj>
    </w:sdtPr>
    <w:sdtEndPr>
      <w:rPr>
        <w:color w:val="17274F" w:themeColor="text2"/>
      </w:rPr>
    </w:sdtEndPr>
    <w:sdtContent>
      <w:sdt>
        <w:sdtPr>
          <w:rPr>
            <w:rFonts w:ascii="Open Sans" w:hAnsi="Open Sans" w:cs="Open Sans"/>
            <w:color w:val="17274F"/>
            <w:sz w:val="20"/>
            <w:szCs w:val="20"/>
          </w:rPr>
          <w:id w:val="1585561917"/>
          <w:docPartObj>
            <w:docPartGallery w:val="Page Numbers (Top of Page)"/>
            <w:docPartUnique/>
          </w:docPartObj>
        </w:sdtPr>
        <w:sdtEndPr>
          <w:rPr>
            <w:color w:val="17274F" w:themeColor="text2"/>
          </w:rPr>
        </w:sdtEndPr>
        <w:sdtContent>
          <w:sdt>
            <w:sdtPr>
              <w:rPr>
                <w:rFonts w:ascii="Open Sans" w:eastAsia="Calibri" w:hAnsi="Open Sans" w:cs="Open Sans"/>
                <w:color w:val="17274F"/>
                <w:sz w:val="20"/>
                <w:szCs w:val="20"/>
              </w:rPr>
              <w:id w:val="-1060479314"/>
              <w:docPartObj>
                <w:docPartGallery w:val="Page Numbers (Bottom of Page)"/>
                <w:docPartUnique/>
              </w:docPartObj>
            </w:sdtPr>
            <w:sdtEndPr>
              <w:rPr>
                <w:color w:val="17274F" w:themeColor="text2"/>
              </w:rPr>
            </w:sdtEndPr>
            <w:sdtContent>
              <w:sdt>
                <w:sdtPr>
                  <w:rPr>
                    <w:rFonts w:eastAsia="Calibri"/>
                    <w:sz w:val="20"/>
                    <w:szCs w:val="22"/>
                  </w:rPr>
                  <w:id w:val="-2056375424"/>
                  <w:docPartObj>
                    <w:docPartGallery w:val="Page Numbers (Top of Page)"/>
                    <w:docPartUnique/>
                  </w:docPartObj>
                </w:sdtPr>
                <w:sdtEndPr>
                  <w:rPr>
                    <w:rFonts w:ascii="Open Sans" w:hAnsi="Open Sans" w:cs="Open Sans"/>
                    <w:color w:val="17274F"/>
                    <w:szCs w:val="20"/>
                  </w:rPr>
                </w:sdtEndPr>
                <w:sdtContent>
                  <w:p w14:paraId="25ECB258" w14:textId="7DE25FE1" w:rsidR="00A21CE9" w:rsidRPr="009F3DA6" w:rsidRDefault="009A6254">
                    <w:pPr>
                      <w:pBdr>
                        <w:top w:val="single" w:sz="4" w:space="1" w:color="auto"/>
                      </w:pBdr>
                      <w:tabs>
                        <w:tab w:val="center" w:pos="4680"/>
                        <w:tab w:val="right" w:pos="9360"/>
                      </w:tabs>
                      <w:jc w:val="center"/>
                      <w:rPr>
                        <w:rFonts w:eastAsia="Calibri"/>
                        <w:sz w:val="20"/>
                        <w:szCs w:val="22"/>
                      </w:rPr>
                    </w:pPr>
                    <w:r w:rsidRPr="009A6254">
                      <w:rPr>
                        <w:rFonts w:eastAsia="Calibri"/>
                        <w:sz w:val="20"/>
                        <w:szCs w:val="22"/>
                      </w:rPr>
                      <w:t>Ohio Developmental Disabilities Council</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1810 Sullivant Avenue, Columbus, OH 43222</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614-466-5205</w:t>
                    </w:r>
                    <w:r>
                      <w:rPr>
                        <w:rFonts w:eastAsia="Calibri"/>
                        <w:sz w:val="20"/>
                        <w:szCs w:val="22"/>
                      </w:rPr>
                      <w:t xml:space="preserve"> </w:t>
                    </w:r>
                    <w:r w:rsidRPr="009F3DA6">
                      <w:rPr>
                        <w:rFonts w:eastAsia="Calibri"/>
                        <w:sz w:val="20"/>
                        <w:szCs w:val="22"/>
                      </w:rPr>
                      <w:t xml:space="preserve">| </w:t>
                    </w:r>
                    <w:r w:rsidRPr="009A6254">
                      <w:rPr>
                        <w:sz w:val="20"/>
                        <w:szCs w:val="22"/>
                      </w:rPr>
                      <w:t>ddc.ohio.gov</w:t>
                    </w:r>
                    <w:r w:rsidRPr="009F3DA6">
                      <w:rPr>
                        <w:rFonts w:eastAsia="Calibri"/>
                        <w:sz w:val="20"/>
                        <w:szCs w:val="22"/>
                      </w:rPr>
                      <w:t xml:space="preserve"> | Page </w:t>
                    </w:r>
                    <w:r w:rsidRPr="009F3DA6">
                      <w:rPr>
                        <w:rFonts w:eastAsia="Calibri"/>
                        <w:sz w:val="20"/>
                        <w:szCs w:val="22"/>
                      </w:rPr>
                      <w:fldChar w:fldCharType="begin"/>
                    </w:r>
                    <w:r w:rsidRPr="009F3DA6">
                      <w:rPr>
                        <w:rFonts w:eastAsia="Calibri"/>
                        <w:sz w:val="20"/>
                        <w:szCs w:val="22"/>
                      </w:rPr>
                      <w:instrText xml:space="preserve"> PAGE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of </w:t>
                    </w:r>
                    <w:r w:rsidRPr="009F3DA6">
                      <w:rPr>
                        <w:rFonts w:eastAsia="Calibri"/>
                        <w:sz w:val="20"/>
                        <w:szCs w:val="22"/>
                      </w:rPr>
                      <w:fldChar w:fldCharType="begin"/>
                    </w:r>
                    <w:r w:rsidRPr="009F3DA6">
                      <w:rPr>
                        <w:rFonts w:eastAsia="Calibri"/>
                        <w:sz w:val="20"/>
                        <w:szCs w:val="22"/>
                      </w:rPr>
                      <w:instrText xml:space="preserve"> NUMPAGES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w:t>
                    </w:r>
                  </w:p>
                  <w:p w14:paraId="0482A7E6" w14:textId="77777777" w:rsidR="00A21CE9" w:rsidRPr="0014616B" w:rsidRDefault="00000000">
                    <w:pPr>
                      <w:pBdr>
                        <w:top w:val="single" w:sz="4" w:space="1" w:color="auto"/>
                      </w:pBdr>
                      <w:tabs>
                        <w:tab w:val="center" w:pos="4680"/>
                        <w:tab w:val="right" w:pos="9360"/>
                      </w:tabs>
                      <w:jc w:val="center"/>
                      <w:rPr>
                        <w:rFonts w:ascii="Open Sans" w:eastAsia="Calibri" w:hAnsi="Open Sans" w:cs="Open Sans"/>
                        <w:color w:val="17274F"/>
                        <w:sz w:val="20"/>
                        <w:szCs w:val="20"/>
                      </w:rPr>
                    </w:pPr>
                  </w:p>
                </w:sdtContent>
              </w:sdt>
            </w:sdtContent>
          </w:sdt>
        </w:sdtContent>
      </w:sdt>
    </w:sdtContent>
  </w:sdt>
  <w:p w14:paraId="236FD270" w14:textId="77777777" w:rsidR="00A21CE9" w:rsidRPr="0014616B" w:rsidRDefault="00000000">
    <w:pPr>
      <w:pStyle w:val="Footer"/>
      <w:jc w:val="center"/>
      <w:rPr>
        <w:rFonts w:ascii="Open Sans" w:hAnsi="Open Sans" w:cs="Open Sans"/>
        <w:color w:val="17274F"/>
        <w:sz w:val="20"/>
        <w:szCs w:val="20"/>
      </w:rPr>
    </w:pPr>
    <w:r w:rsidRPr="0014616B">
      <w:rPr>
        <w:rFonts w:ascii="Open Sans" w:eastAsia="Calibri" w:hAnsi="Open Sans" w:cs="Open Sans"/>
        <w:noProof/>
        <w:color w:val="17274F"/>
        <w:sz w:val="20"/>
        <w:szCs w:val="20"/>
      </w:rPr>
      <w:drawing>
        <wp:inline distT="0" distB="0" distL="0" distR="0" wp14:anchorId="7DE9679C" wp14:editId="44F7B381">
          <wp:extent cx="182880" cy="182880"/>
          <wp:effectExtent l="0" t="0" r="7620" b="7620"/>
          <wp:docPr id="1707557447" name="Picture 1707557447" descr="Twitter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57447" name="Picture 1707557447" descr="Twitter link"/>
                  <pic:cNvPicPr/>
                </pic:nvPicPr>
                <pic:blipFill>
                  <a:blip r:embed="rId1">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r w:rsidRPr="0014616B">
      <w:rPr>
        <w:rFonts w:ascii="Open Sans" w:eastAsia="Calibri" w:hAnsi="Open Sans" w:cs="Open Sans"/>
        <w:noProof/>
        <w:color w:val="17274F"/>
        <w:sz w:val="20"/>
        <w:szCs w:val="20"/>
      </w:rPr>
      <w:drawing>
        <wp:inline distT="0" distB="0" distL="0" distR="0" wp14:anchorId="63540928" wp14:editId="1C525643">
          <wp:extent cx="182880" cy="182880"/>
          <wp:effectExtent l="0" t="0" r="7620" b="7620"/>
          <wp:docPr id="1832772071" name="Picture 1832772071" descr="LinkedIn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72071" name="Picture 1832772071" descr="LinkedIn link"/>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Calibri"/>
      </w:rPr>
      <w:id w:val="-1458869100"/>
      <w:docPartObj>
        <w:docPartGallery w:val="Page Numbers (Bottom of Page)"/>
        <w:docPartUnique/>
      </w:docPartObj>
    </w:sdtPr>
    <w:sdtEndPr>
      <w:rPr>
        <w:sz w:val="19"/>
        <w:szCs w:val="19"/>
      </w:rPr>
    </w:sdtEndPr>
    <w:sdtContent>
      <w:sdt>
        <w:sdtPr>
          <w:rPr>
            <w:rFonts w:eastAsia="Calibri"/>
            <w:sz w:val="19"/>
            <w:szCs w:val="19"/>
          </w:rPr>
          <w:id w:val="860082579"/>
          <w:docPartObj>
            <w:docPartGallery w:val="Page Numbers (Top of Page)"/>
            <w:docPartUnique/>
          </w:docPartObj>
        </w:sdtPr>
        <w:sdtContent>
          <w:p w14:paraId="646BA667" w14:textId="77777777" w:rsidR="00A21CE9" w:rsidRPr="000A069A" w:rsidRDefault="00000000">
            <w:pPr>
              <w:tabs>
                <w:tab w:val="center" w:pos="4680"/>
                <w:tab w:val="right" w:pos="9360"/>
              </w:tabs>
              <w:jc w:val="center"/>
              <w:rPr>
                <w:rFonts w:eastAsia="Calibri"/>
                <w:sz w:val="19"/>
                <w:szCs w:val="19"/>
              </w:rPr>
            </w:pPr>
            <w:proofErr w:type="spellStart"/>
            <w:r w:rsidRPr="000A069A">
              <w:rPr>
                <w:rFonts w:eastAsia="Calibri"/>
                <w:sz w:val="19"/>
                <w:szCs w:val="19"/>
              </w:rPr>
              <w:t>ServeOhio</w:t>
            </w:r>
            <w:proofErr w:type="spellEnd"/>
            <w:r w:rsidRPr="000A069A">
              <w:rPr>
                <w:rFonts w:eastAsia="Calibri"/>
                <w:sz w:val="19"/>
                <w:szCs w:val="19"/>
              </w:rPr>
              <w:t xml:space="preserve"> | 30 East Broad Street, Suite 2487 | Columbus, Ohio 43215 | 614-728-2916 | </w:t>
            </w:r>
            <w:hyperlink r:id="rId1" w:history="1">
              <w:r w:rsidRPr="000A069A">
                <w:rPr>
                  <w:rFonts w:eastAsia="Calibri"/>
                  <w:color w:val="0000FF"/>
                  <w:sz w:val="19"/>
                  <w:szCs w:val="19"/>
                  <w:u w:val="single"/>
                </w:rPr>
                <w:t>www.serveohio.org</w:t>
              </w:r>
            </w:hyperlink>
            <w:r w:rsidRPr="000A069A">
              <w:rPr>
                <w:rFonts w:eastAsia="Calibri"/>
                <w:sz w:val="19"/>
                <w:szCs w:val="19"/>
              </w:rPr>
              <w:t xml:space="preserve"> | Page </w:t>
            </w:r>
            <w:r w:rsidRPr="000A069A">
              <w:rPr>
                <w:rFonts w:eastAsia="Calibri"/>
                <w:b/>
                <w:bCs/>
                <w:sz w:val="19"/>
                <w:szCs w:val="19"/>
              </w:rPr>
              <w:fldChar w:fldCharType="begin"/>
            </w:r>
            <w:r w:rsidRPr="000A069A">
              <w:rPr>
                <w:rFonts w:eastAsia="Calibri"/>
                <w:b/>
                <w:bCs/>
                <w:sz w:val="19"/>
                <w:szCs w:val="19"/>
              </w:rPr>
              <w:instrText xml:space="preserve"> PAGE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r w:rsidRPr="000A069A">
              <w:rPr>
                <w:rFonts w:eastAsia="Calibri"/>
                <w:sz w:val="19"/>
                <w:szCs w:val="19"/>
              </w:rPr>
              <w:t xml:space="preserve"> of </w:t>
            </w:r>
            <w:r w:rsidRPr="000A069A">
              <w:rPr>
                <w:rFonts w:eastAsia="Calibri"/>
                <w:b/>
                <w:bCs/>
                <w:sz w:val="19"/>
                <w:szCs w:val="19"/>
              </w:rPr>
              <w:fldChar w:fldCharType="begin"/>
            </w:r>
            <w:r w:rsidRPr="000A069A">
              <w:rPr>
                <w:rFonts w:eastAsia="Calibri"/>
                <w:b/>
                <w:bCs/>
                <w:sz w:val="19"/>
                <w:szCs w:val="19"/>
              </w:rPr>
              <w:instrText xml:space="preserve"> NUMPAGES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p>
        </w:sdtContent>
      </w:sdt>
    </w:sdtContent>
  </w:sdt>
  <w:p w14:paraId="10DBA007" w14:textId="77777777" w:rsidR="00A21CE9" w:rsidRPr="000A069A" w:rsidRDefault="00A21CE9">
    <w:pPr>
      <w:tabs>
        <w:tab w:val="center" w:pos="4680"/>
        <w:tab w:val="right" w:pos="9360"/>
      </w:tabs>
      <w:jc w:val="center"/>
      <w:rPr>
        <w:rFonts w:eastAsia="Calibri"/>
        <w:sz w:val="19"/>
        <w:szCs w:val="19"/>
      </w:rPr>
    </w:pPr>
  </w:p>
  <w:p w14:paraId="5496E184" w14:textId="77777777" w:rsidR="00A21CE9" w:rsidRDefault="00A21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1CF8F2" w14:textId="77777777" w:rsidR="00674329" w:rsidRDefault="00674329" w:rsidP="00A07156">
      <w:r>
        <w:separator/>
      </w:r>
    </w:p>
  </w:footnote>
  <w:footnote w:type="continuationSeparator" w:id="0">
    <w:p w14:paraId="774E3CF9" w14:textId="77777777" w:rsidR="00674329" w:rsidRDefault="00674329" w:rsidP="00A07156">
      <w:r>
        <w:continuationSeparator/>
      </w:r>
    </w:p>
  </w:footnote>
  <w:footnote w:type="continuationNotice" w:id="1">
    <w:p w14:paraId="240F7349" w14:textId="77777777" w:rsidR="00674329" w:rsidRDefault="00674329"/>
  </w:footnote>
</w:footnotes>
</file>

<file path=word/intelligence2.xml><?xml version="1.0" encoding="utf-8"?>
<int2:intelligence xmlns:int2="http://schemas.microsoft.com/office/intelligence/2020/intelligence" xmlns:oel="http://schemas.microsoft.com/office/2019/extlst">
  <int2:observations>
    <int2:bookmark int2:bookmarkName="_Int_F2V4rjVR" int2:invalidationBookmarkName="" int2:hashCode="TRSz/bnv4G4Iup" int2:id="eu8JS9Km">
      <int2:state int2:value="Rejected" int2:type="AugLoop_Text_Critique"/>
    </int2:bookmark>
    <int2:bookmark int2:bookmarkName="_Int_z3Yr04cB" int2:invalidationBookmarkName="" int2:hashCode="28k+qDutIhFMJm" int2:id="QEMFd4BU">
      <int2:state int2:value="Rejected" int2:type="AugLoop_Text_Critique"/>
    </int2:bookmark>
    <int2:bookmark int2:bookmarkName="_Int_M5UH7EcZ" int2:invalidationBookmarkName="" int2:hashCode="uN2T/3mv6OdBnh" int2:id="dsUpQz6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65983"/>
    <w:multiLevelType w:val="hybridMultilevel"/>
    <w:tmpl w:val="A198D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04236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56"/>
    <w:rsid w:val="001079AC"/>
    <w:rsid w:val="00161F18"/>
    <w:rsid w:val="002546C9"/>
    <w:rsid w:val="003048A0"/>
    <w:rsid w:val="003328FF"/>
    <w:rsid w:val="00336C1C"/>
    <w:rsid w:val="0037F29A"/>
    <w:rsid w:val="003C1F28"/>
    <w:rsid w:val="003C5AD4"/>
    <w:rsid w:val="00423D8D"/>
    <w:rsid w:val="00444873"/>
    <w:rsid w:val="00444E81"/>
    <w:rsid w:val="004C6787"/>
    <w:rsid w:val="004D32A3"/>
    <w:rsid w:val="004E3120"/>
    <w:rsid w:val="004E67BF"/>
    <w:rsid w:val="0052771C"/>
    <w:rsid w:val="00560317"/>
    <w:rsid w:val="005955FA"/>
    <w:rsid w:val="0066468E"/>
    <w:rsid w:val="00674329"/>
    <w:rsid w:val="00801DB0"/>
    <w:rsid w:val="00990105"/>
    <w:rsid w:val="009A30A1"/>
    <w:rsid w:val="009A6254"/>
    <w:rsid w:val="009F3DA6"/>
    <w:rsid w:val="00A07156"/>
    <w:rsid w:val="00A21CE9"/>
    <w:rsid w:val="00A32749"/>
    <w:rsid w:val="00AA1D66"/>
    <w:rsid w:val="00AA1FAB"/>
    <w:rsid w:val="00AD201E"/>
    <w:rsid w:val="00B65409"/>
    <w:rsid w:val="00B92FF9"/>
    <w:rsid w:val="00BB36B7"/>
    <w:rsid w:val="00BC2B05"/>
    <w:rsid w:val="00BC66DE"/>
    <w:rsid w:val="00BD3DC5"/>
    <w:rsid w:val="00C75B89"/>
    <w:rsid w:val="00CA117C"/>
    <w:rsid w:val="00CA26EE"/>
    <w:rsid w:val="00CD4B01"/>
    <w:rsid w:val="00CD6FFD"/>
    <w:rsid w:val="00D03846"/>
    <w:rsid w:val="00D6671D"/>
    <w:rsid w:val="00DC4412"/>
    <w:rsid w:val="00EF5488"/>
    <w:rsid w:val="00F631E9"/>
    <w:rsid w:val="00F67B1D"/>
    <w:rsid w:val="00F949AB"/>
    <w:rsid w:val="00F952CA"/>
    <w:rsid w:val="01543632"/>
    <w:rsid w:val="03DA2BF4"/>
    <w:rsid w:val="0445E59D"/>
    <w:rsid w:val="053E780F"/>
    <w:rsid w:val="0A7DFB72"/>
    <w:rsid w:val="0E5DA369"/>
    <w:rsid w:val="0F4AC780"/>
    <w:rsid w:val="1276C330"/>
    <w:rsid w:val="154858E3"/>
    <w:rsid w:val="15DC3E1B"/>
    <w:rsid w:val="2307D20A"/>
    <w:rsid w:val="266AEF6E"/>
    <w:rsid w:val="270DF2AD"/>
    <w:rsid w:val="2872154F"/>
    <w:rsid w:val="2DFA5005"/>
    <w:rsid w:val="34C4A2AB"/>
    <w:rsid w:val="35758333"/>
    <w:rsid w:val="362E0F88"/>
    <w:rsid w:val="36C9A7D4"/>
    <w:rsid w:val="378C2EBD"/>
    <w:rsid w:val="3ABC7CC3"/>
    <w:rsid w:val="3BEE2733"/>
    <w:rsid w:val="3E04DDD5"/>
    <w:rsid w:val="3E0DDE6A"/>
    <w:rsid w:val="3EB6EE74"/>
    <w:rsid w:val="43E71F67"/>
    <w:rsid w:val="48C7B6BF"/>
    <w:rsid w:val="4A7BD436"/>
    <w:rsid w:val="4D928B2A"/>
    <w:rsid w:val="589ED7CC"/>
    <w:rsid w:val="5C2A44EF"/>
    <w:rsid w:val="64C945B9"/>
    <w:rsid w:val="6DD56455"/>
    <w:rsid w:val="7200AFDA"/>
    <w:rsid w:val="747F7794"/>
    <w:rsid w:val="7ACDAC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C2420"/>
  <w15:chartTrackingRefBased/>
  <w15:docId w15:val="{A65FE496-6476-4186-8E61-76B6F0071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156"/>
    <w:pPr>
      <w:spacing w:after="0" w:line="240" w:lineRule="auto"/>
    </w:pPr>
    <w:rPr>
      <w:rFonts w:ascii="Arial" w:eastAsia="Times New Roman" w:hAnsi="Arial" w:cs="Times New Roman"/>
      <w:kern w:val="0"/>
      <w:szCs w:val="24"/>
      <w14:ligatures w14:val="none"/>
    </w:rPr>
  </w:style>
  <w:style w:type="paragraph" w:styleId="Heading1">
    <w:name w:val="heading 1"/>
    <w:basedOn w:val="Normal"/>
    <w:next w:val="Normal"/>
    <w:link w:val="Heading1Char"/>
    <w:uiPriority w:val="9"/>
    <w:qFormat/>
    <w:rsid w:val="00A07156"/>
    <w:pPr>
      <w:keepNext/>
      <w:keepLines/>
      <w:spacing w:before="240"/>
      <w:outlineLvl w:val="0"/>
    </w:pPr>
    <w:rPr>
      <w:rFonts w:eastAsiaTheme="majorEastAsia" w:cstheme="majorBidi"/>
      <w:color w:val="3C6280" w:themeColor="accent1"/>
      <w:sz w:val="32"/>
      <w:szCs w:val="32"/>
    </w:rPr>
  </w:style>
  <w:style w:type="paragraph" w:styleId="Heading2">
    <w:name w:val="heading 2"/>
    <w:basedOn w:val="Normal"/>
    <w:next w:val="Normal"/>
    <w:link w:val="Heading2Char"/>
    <w:uiPriority w:val="9"/>
    <w:semiHidden/>
    <w:unhideWhenUsed/>
    <w:qFormat/>
    <w:rsid w:val="00A07156"/>
    <w:pPr>
      <w:keepNext/>
      <w:keepLines/>
      <w:spacing w:before="40"/>
      <w:outlineLvl w:val="1"/>
    </w:pPr>
    <w:rPr>
      <w:rFonts w:eastAsiaTheme="majorEastAsia" w:cstheme="majorBidi"/>
      <w:color w:val="2D495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07156"/>
    <w:pPr>
      <w:tabs>
        <w:tab w:val="center" w:pos="4680"/>
        <w:tab w:val="right" w:pos="9360"/>
      </w:tabs>
    </w:pPr>
  </w:style>
  <w:style w:type="character" w:customStyle="1" w:styleId="HeaderChar">
    <w:name w:val="Header Char"/>
    <w:basedOn w:val="DefaultParagraphFont"/>
    <w:link w:val="Header"/>
    <w:rsid w:val="00A07156"/>
    <w:rPr>
      <w:rFonts w:ascii="Calibri" w:eastAsia="Times New Roman" w:hAnsi="Calibri" w:cs="Times New Roman"/>
      <w:kern w:val="0"/>
      <w:szCs w:val="24"/>
      <w14:ligatures w14:val="none"/>
    </w:rPr>
  </w:style>
  <w:style w:type="paragraph" w:styleId="Footer">
    <w:name w:val="footer"/>
    <w:basedOn w:val="Normal"/>
    <w:link w:val="FooterChar"/>
    <w:uiPriority w:val="99"/>
    <w:unhideWhenUsed/>
    <w:rsid w:val="00A07156"/>
    <w:pPr>
      <w:tabs>
        <w:tab w:val="center" w:pos="4680"/>
        <w:tab w:val="right" w:pos="9360"/>
      </w:tabs>
    </w:pPr>
  </w:style>
  <w:style w:type="character" w:customStyle="1" w:styleId="FooterChar">
    <w:name w:val="Footer Char"/>
    <w:basedOn w:val="DefaultParagraphFont"/>
    <w:link w:val="Footer"/>
    <w:uiPriority w:val="99"/>
    <w:rsid w:val="00A07156"/>
    <w:rPr>
      <w:rFonts w:ascii="Calibri" w:eastAsia="Times New Roman" w:hAnsi="Calibri" w:cs="Times New Roman"/>
      <w:kern w:val="0"/>
      <w:szCs w:val="24"/>
      <w14:ligatures w14:val="none"/>
    </w:rPr>
  </w:style>
  <w:style w:type="character" w:styleId="Hyperlink">
    <w:name w:val="Hyperlink"/>
    <w:basedOn w:val="DefaultParagraphFont"/>
    <w:uiPriority w:val="99"/>
    <w:unhideWhenUsed/>
    <w:rsid w:val="00A07156"/>
    <w:rPr>
      <w:color w:val="3333FF" w:themeColor="hyperlink"/>
      <w:u w:val="single"/>
    </w:rPr>
  </w:style>
  <w:style w:type="paragraph" w:styleId="ListParagraph">
    <w:name w:val="List Paragraph"/>
    <w:basedOn w:val="Normal"/>
    <w:uiPriority w:val="34"/>
    <w:qFormat/>
    <w:rsid w:val="00A07156"/>
    <w:pPr>
      <w:ind w:left="720"/>
      <w:contextualSpacing/>
    </w:pPr>
  </w:style>
  <w:style w:type="character" w:customStyle="1" w:styleId="Heading1Char">
    <w:name w:val="Heading 1 Char"/>
    <w:basedOn w:val="DefaultParagraphFont"/>
    <w:link w:val="Heading1"/>
    <w:uiPriority w:val="9"/>
    <w:rsid w:val="00A07156"/>
    <w:rPr>
      <w:rFonts w:ascii="Arial" w:eastAsiaTheme="majorEastAsia" w:hAnsi="Arial" w:cstheme="majorBidi"/>
      <w:color w:val="3C6280" w:themeColor="accent1"/>
      <w:kern w:val="0"/>
      <w:sz w:val="32"/>
      <w:szCs w:val="32"/>
      <w14:ligatures w14:val="none"/>
    </w:rPr>
  </w:style>
  <w:style w:type="character" w:customStyle="1" w:styleId="Heading2Char">
    <w:name w:val="Heading 2 Char"/>
    <w:basedOn w:val="DefaultParagraphFont"/>
    <w:link w:val="Heading2"/>
    <w:uiPriority w:val="9"/>
    <w:semiHidden/>
    <w:rsid w:val="00A07156"/>
    <w:rPr>
      <w:rFonts w:ascii="Arial" w:eastAsiaTheme="majorEastAsia" w:hAnsi="Arial" w:cstheme="majorBidi"/>
      <w:color w:val="2D495F" w:themeColor="accent1" w:themeShade="BF"/>
      <w:kern w:val="0"/>
      <w:sz w:val="26"/>
      <w:szCs w:val="26"/>
      <w14:ligatures w14:val="none"/>
    </w:rPr>
  </w:style>
  <w:style w:type="character" w:styleId="UnresolvedMention">
    <w:name w:val="Unresolved Mention"/>
    <w:basedOn w:val="DefaultParagraphFont"/>
    <w:uiPriority w:val="99"/>
    <w:semiHidden/>
    <w:unhideWhenUsed/>
    <w:rsid w:val="00BC2B05"/>
    <w:rPr>
      <w:color w:val="605E5C"/>
      <w:shd w:val="clear" w:color="auto" w:fill="E1DFDD"/>
    </w:rPr>
  </w:style>
  <w:style w:type="paragraph" w:styleId="Revision">
    <w:name w:val="Revision"/>
    <w:hidden/>
    <w:uiPriority w:val="99"/>
    <w:semiHidden/>
    <w:rsid w:val="00BB36B7"/>
    <w:pPr>
      <w:spacing w:after="0" w:line="240" w:lineRule="auto"/>
    </w:pPr>
    <w:rPr>
      <w:rFonts w:ascii="Arial" w:eastAsia="Times New Roman" w:hAnsi="Arial"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hyperlink" Target="http://www.serveohio.org" TargetMode="External"/></Relationships>
</file>

<file path=word/theme/theme1.xml><?xml version="1.0" encoding="utf-8"?>
<a:theme xmlns:a="http://schemas.openxmlformats.org/drawingml/2006/main" name="Office Theme">
  <a:themeElements>
    <a:clrScheme name="Inclusive Sports">
      <a:dk1>
        <a:srgbClr val="17274F"/>
      </a:dk1>
      <a:lt1>
        <a:sysClr val="window" lastClr="FFFFFF"/>
      </a:lt1>
      <a:dk2>
        <a:srgbClr val="17274F"/>
      </a:dk2>
      <a:lt2>
        <a:srgbClr val="E7E6E6"/>
      </a:lt2>
      <a:accent1>
        <a:srgbClr val="3C6280"/>
      </a:accent1>
      <a:accent2>
        <a:srgbClr val="7D3443"/>
      </a:accent2>
      <a:accent3>
        <a:srgbClr val="EA4335"/>
      </a:accent3>
      <a:accent4>
        <a:srgbClr val="4168C8"/>
      </a:accent4>
      <a:accent5>
        <a:srgbClr val="A61C20"/>
      </a:accent5>
      <a:accent6>
        <a:srgbClr val="000000"/>
      </a:accent6>
      <a:hlink>
        <a:srgbClr val="3333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6104B3-E406-4A13-963C-D17DAA6B9A95}">
  <ds:schemaRefs>
    <ds:schemaRef ds:uri="http://schemas.microsoft.com/sharepoint/v3/contenttype/forms"/>
  </ds:schemaRefs>
</ds:datastoreItem>
</file>

<file path=customXml/itemProps2.xml><?xml version="1.0" encoding="utf-8"?>
<ds:datastoreItem xmlns:ds="http://schemas.openxmlformats.org/officeDocument/2006/customXml" ds:itemID="{B5E87750-8DFC-4A51-AE97-E467D296F171}">
  <ds:schemaRefs>
    <ds:schemaRef ds:uri="http://schemas.microsoft.com/office/2006/metadata/properties"/>
    <ds:schemaRef ds:uri="http://schemas.microsoft.com/office/infopath/2007/PartnerControls"/>
    <ds:schemaRef ds:uri="4d3b7dd9-bbf5-427a-bc89-24bc5b1981ba"/>
    <ds:schemaRef ds:uri="e3aabd22-7a30-4f0b-bcce-5fee61e64fac"/>
  </ds:schemaRefs>
</ds:datastoreItem>
</file>

<file path=customXml/itemProps3.xml><?xml version="1.0" encoding="utf-8"?>
<ds:datastoreItem xmlns:ds="http://schemas.openxmlformats.org/officeDocument/2006/customXml" ds:itemID="{BD075E1E-9545-4728-B4BF-D56EC0AD4B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95a125-791c-4f0a-9f9e-99e363117506}" enabled="0" method="" siteId="{0b95a125-791c-4f0a-9f9e-99e363117506}"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946</Words>
  <Characters>5395</Characters>
  <Application>Microsoft Office Word</Application>
  <DocSecurity>0</DocSecurity>
  <Lines>44</Lines>
  <Paragraphs>12</Paragraphs>
  <ScaleCrop>false</ScaleCrop>
  <Company/>
  <LinksUpToDate>false</LinksUpToDate>
  <CharactersWithSpaces>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 Hannah</dc:creator>
  <cp:keywords/>
  <dc:description/>
  <cp:lastModifiedBy>Whalen Smith, Cara</cp:lastModifiedBy>
  <cp:revision>37</cp:revision>
  <cp:lastPrinted>2024-07-23T14:32:00Z</cp:lastPrinted>
  <dcterms:created xsi:type="dcterms:W3CDTF">2024-06-12T15:53:00Z</dcterms:created>
  <dcterms:modified xsi:type="dcterms:W3CDTF">2024-07-23T14:33:00Z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875d6568-c9a3-4d30-ab6c-6b76176bb399</vt:lpwstr>
  </property>
  <property fmtid="{D5CDD505-2E9C-101B-9397-08002B2CF9AE}" pid="3" name="ContentTypeId">
    <vt:lpwstr>0x0101000B924E43EAD1BF4DBF5985951EB9988C</vt:lpwstr>
  </property>
  <property fmtid="{D5CDD505-2E9C-101B-9397-08002B2CF9AE}" pid="4" name="MediaServiceImageTags">
    <vt:lpwstr/>
  </property>
</Properties>
</file>